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36657" w14:textId="77777777" w:rsidR="005167C7" w:rsidRPr="00FC64AE" w:rsidRDefault="005167C7" w:rsidP="00324D33">
      <w:pPr>
        <w:rPr>
          <w:b/>
          <w:sz w:val="16"/>
          <w:szCs w:val="16"/>
        </w:rPr>
      </w:pPr>
      <w:bookmarkStart w:id="0" w:name="_GoBack"/>
      <w:bookmarkEnd w:id="0"/>
    </w:p>
    <w:tbl>
      <w:tblPr>
        <w:tblStyle w:val="TableGrid"/>
        <w:tblW w:w="15310" w:type="dxa"/>
        <w:tblInd w:w="-714" w:type="dxa"/>
        <w:tblLook w:val="04A0" w:firstRow="1" w:lastRow="0" w:firstColumn="1" w:lastColumn="0" w:noHBand="0" w:noVBand="1"/>
      </w:tblPr>
      <w:tblGrid>
        <w:gridCol w:w="3038"/>
        <w:gridCol w:w="2325"/>
        <w:gridCol w:w="2325"/>
        <w:gridCol w:w="2324"/>
        <w:gridCol w:w="2325"/>
        <w:gridCol w:w="2973"/>
      </w:tblGrid>
      <w:tr w:rsidR="00316D89" w:rsidRPr="00FC64AE" w14:paraId="1080A929" w14:textId="77777777" w:rsidTr="00C87F33">
        <w:tc>
          <w:tcPr>
            <w:tcW w:w="15310" w:type="dxa"/>
            <w:gridSpan w:val="6"/>
            <w:shd w:val="clear" w:color="auto" w:fill="FFE599" w:themeFill="accent4" w:themeFillTint="66"/>
          </w:tcPr>
          <w:p w14:paraId="35FA17A9" w14:textId="77777777" w:rsidR="00316D89" w:rsidRPr="00FC64AE" w:rsidRDefault="00316D89" w:rsidP="00B32558">
            <w:pPr>
              <w:jc w:val="center"/>
              <w:rPr>
                <w:b/>
                <w:sz w:val="16"/>
                <w:szCs w:val="16"/>
              </w:rPr>
            </w:pPr>
          </w:p>
          <w:p w14:paraId="566A7234" w14:textId="77777777" w:rsidR="00316D89" w:rsidRPr="00FC64AE" w:rsidRDefault="00316D89" w:rsidP="00B32558">
            <w:pPr>
              <w:jc w:val="center"/>
              <w:rPr>
                <w:b/>
                <w:sz w:val="16"/>
                <w:szCs w:val="16"/>
              </w:rPr>
            </w:pPr>
            <w:r w:rsidRPr="00FC64AE">
              <w:rPr>
                <w:b/>
                <w:sz w:val="16"/>
                <w:szCs w:val="16"/>
              </w:rPr>
              <w:t>The RE curriculum at Jump Primary School is based on the locally agreed syllabus and follows the enquiry of six key questions.  These questions form the basis of learning about the six main religions</w:t>
            </w:r>
            <w:r w:rsidR="002A4FFD" w:rsidRPr="00FC64AE">
              <w:rPr>
                <w:b/>
                <w:sz w:val="16"/>
                <w:szCs w:val="16"/>
              </w:rPr>
              <w:t xml:space="preserve"> and while one may serve a unit particularly well, there will be overlaps to ensure </w:t>
            </w:r>
            <w:r w:rsidR="00FC64AE" w:rsidRPr="00FC64AE">
              <w:rPr>
                <w:b/>
                <w:sz w:val="16"/>
                <w:szCs w:val="16"/>
              </w:rPr>
              <w:t xml:space="preserve">prior </w:t>
            </w:r>
            <w:r w:rsidR="002A4FFD" w:rsidRPr="00FC64AE">
              <w:rPr>
                <w:b/>
                <w:sz w:val="16"/>
                <w:szCs w:val="16"/>
              </w:rPr>
              <w:t>knowledge is revisited</w:t>
            </w:r>
            <w:r w:rsidR="00FC64AE" w:rsidRPr="00FC64AE">
              <w:rPr>
                <w:b/>
                <w:sz w:val="16"/>
                <w:szCs w:val="16"/>
              </w:rPr>
              <w:t>, compared and contrasted</w:t>
            </w:r>
            <w:r w:rsidRPr="00FC64AE">
              <w:rPr>
                <w:b/>
                <w:sz w:val="16"/>
                <w:szCs w:val="16"/>
              </w:rPr>
              <w:t>.</w:t>
            </w:r>
          </w:p>
          <w:p w14:paraId="4CAC1D7D" w14:textId="77777777" w:rsidR="007C125E" w:rsidRPr="00FC64AE" w:rsidRDefault="00C8528D" w:rsidP="00B32558">
            <w:pPr>
              <w:jc w:val="center"/>
              <w:rPr>
                <w:b/>
                <w:sz w:val="16"/>
                <w:szCs w:val="16"/>
              </w:rPr>
            </w:pPr>
            <w:r w:rsidRPr="00FC64AE">
              <w:rPr>
                <w:b/>
                <w:sz w:val="16"/>
                <w:szCs w:val="16"/>
              </w:rPr>
              <w:t>Question Six takes our understanding deeper and threads through all units of learning</w:t>
            </w:r>
            <w:r w:rsidR="006C1C31" w:rsidRPr="00FC64AE">
              <w:rPr>
                <w:b/>
                <w:sz w:val="16"/>
                <w:szCs w:val="16"/>
              </w:rPr>
              <w:t xml:space="preserve"> through application of ideas and questioning</w:t>
            </w:r>
            <w:r w:rsidR="00FC64AE">
              <w:rPr>
                <w:b/>
                <w:sz w:val="16"/>
                <w:szCs w:val="16"/>
              </w:rPr>
              <w:t xml:space="preserve"> about the puzzles of life</w:t>
            </w:r>
            <w:r w:rsidRPr="00FC64AE">
              <w:rPr>
                <w:b/>
                <w:sz w:val="16"/>
                <w:szCs w:val="16"/>
              </w:rPr>
              <w:t>.</w:t>
            </w:r>
          </w:p>
          <w:p w14:paraId="01F43422" w14:textId="77777777" w:rsidR="00316D89" w:rsidRPr="00FC64AE" w:rsidRDefault="00316D89" w:rsidP="00B32558">
            <w:pPr>
              <w:jc w:val="center"/>
              <w:rPr>
                <w:b/>
                <w:sz w:val="16"/>
                <w:szCs w:val="16"/>
              </w:rPr>
            </w:pPr>
          </w:p>
        </w:tc>
      </w:tr>
      <w:tr w:rsidR="00316D89" w:rsidRPr="00FC64AE" w14:paraId="33236E96" w14:textId="77777777" w:rsidTr="006D6FBB">
        <w:tc>
          <w:tcPr>
            <w:tcW w:w="3038" w:type="dxa"/>
          </w:tcPr>
          <w:p w14:paraId="32E65533" w14:textId="77777777" w:rsidR="002A4FFD" w:rsidRPr="00FC64AE" w:rsidRDefault="00316D89" w:rsidP="00B32558">
            <w:pPr>
              <w:jc w:val="center"/>
              <w:rPr>
                <w:sz w:val="16"/>
                <w:szCs w:val="16"/>
              </w:rPr>
            </w:pPr>
            <w:r w:rsidRPr="00FC64AE">
              <w:rPr>
                <w:sz w:val="16"/>
                <w:szCs w:val="16"/>
              </w:rPr>
              <w:t>Q1 – Why are these words special?</w:t>
            </w:r>
            <w:r w:rsidR="002A4FFD" w:rsidRPr="00FC64AE">
              <w:rPr>
                <w:sz w:val="16"/>
                <w:szCs w:val="16"/>
              </w:rPr>
              <w:t xml:space="preserve">  </w:t>
            </w:r>
          </w:p>
          <w:p w14:paraId="495F6510" w14:textId="77777777" w:rsidR="00316D89" w:rsidRPr="00FC64AE" w:rsidRDefault="002A4FFD" w:rsidP="00B32558">
            <w:pPr>
              <w:jc w:val="center"/>
              <w:rPr>
                <w:sz w:val="16"/>
                <w:szCs w:val="16"/>
              </w:rPr>
            </w:pPr>
            <w:r w:rsidRPr="00FC64AE">
              <w:rPr>
                <w:sz w:val="16"/>
                <w:szCs w:val="16"/>
              </w:rPr>
              <w:t>Sacred Books.</w:t>
            </w:r>
          </w:p>
        </w:tc>
        <w:tc>
          <w:tcPr>
            <w:tcW w:w="2325" w:type="dxa"/>
          </w:tcPr>
          <w:p w14:paraId="6BB4E0FD" w14:textId="77777777" w:rsidR="002A4FFD" w:rsidRPr="00FC64AE" w:rsidRDefault="00316D89" w:rsidP="00B32558">
            <w:pPr>
              <w:jc w:val="center"/>
              <w:rPr>
                <w:sz w:val="16"/>
                <w:szCs w:val="16"/>
              </w:rPr>
            </w:pPr>
            <w:r w:rsidRPr="00FC64AE">
              <w:rPr>
                <w:sz w:val="16"/>
                <w:szCs w:val="16"/>
              </w:rPr>
              <w:t>Q2 – Why are some places special?</w:t>
            </w:r>
            <w:r w:rsidR="002A4FFD" w:rsidRPr="00FC64AE">
              <w:rPr>
                <w:sz w:val="16"/>
                <w:szCs w:val="16"/>
              </w:rPr>
              <w:t xml:space="preserve"> </w:t>
            </w:r>
          </w:p>
          <w:p w14:paraId="1528435F" w14:textId="77777777" w:rsidR="00316D89" w:rsidRPr="00FC64AE" w:rsidRDefault="002A4FFD" w:rsidP="00B32558">
            <w:pPr>
              <w:jc w:val="center"/>
              <w:rPr>
                <w:sz w:val="16"/>
                <w:szCs w:val="16"/>
              </w:rPr>
            </w:pPr>
            <w:r w:rsidRPr="00FC64AE">
              <w:rPr>
                <w:sz w:val="16"/>
                <w:szCs w:val="16"/>
              </w:rPr>
              <w:t>Local places of worship, objects, artefacts, signs &amp; symbols, sacred sites and pilgrimages.</w:t>
            </w:r>
          </w:p>
        </w:tc>
        <w:tc>
          <w:tcPr>
            <w:tcW w:w="2325" w:type="dxa"/>
          </w:tcPr>
          <w:p w14:paraId="44AD57EC" w14:textId="77777777" w:rsidR="00316D89" w:rsidRPr="00FC64AE" w:rsidRDefault="00316D89" w:rsidP="00B32558">
            <w:pPr>
              <w:jc w:val="center"/>
              <w:rPr>
                <w:sz w:val="16"/>
                <w:szCs w:val="16"/>
              </w:rPr>
            </w:pPr>
            <w:r w:rsidRPr="00FC64AE">
              <w:rPr>
                <w:sz w:val="16"/>
                <w:szCs w:val="16"/>
              </w:rPr>
              <w:t>Q3 – How can faith contribute to community cohesion?</w:t>
            </w:r>
          </w:p>
          <w:p w14:paraId="4912CC5B" w14:textId="77777777" w:rsidR="002A4FFD" w:rsidRPr="00FC64AE" w:rsidRDefault="002A4FFD" w:rsidP="00B32558">
            <w:pPr>
              <w:jc w:val="center"/>
              <w:rPr>
                <w:sz w:val="16"/>
                <w:szCs w:val="16"/>
              </w:rPr>
            </w:pPr>
            <w:r w:rsidRPr="00FC64AE">
              <w:rPr>
                <w:sz w:val="16"/>
                <w:szCs w:val="16"/>
              </w:rPr>
              <w:t>Beliefs, ethics, family traditions, faith in the community.</w:t>
            </w:r>
          </w:p>
        </w:tc>
        <w:tc>
          <w:tcPr>
            <w:tcW w:w="2324" w:type="dxa"/>
          </w:tcPr>
          <w:p w14:paraId="71368DCE" w14:textId="77777777" w:rsidR="00316D89" w:rsidRPr="00FC64AE" w:rsidRDefault="00316D89" w:rsidP="00B32558">
            <w:pPr>
              <w:jc w:val="center"/>
              <w:rPr>
                <w:sz w:val="16"/>
                <w:szCs w:val="16"/>
              </w:rPr>
            </w:pPr>
            <w:r w:rsidRPr="00FC64AE">
              <w:rPr>
                <w:sz w:val="16"/>
                <w:szCs w:val="16"/>
              </w:rPr>
              <w:t xml:space="preserve">Q4 – Why are </w:t>
            </w:r>
            <w:proofErr w:type="spellStart"/>
            <w:r w:rsidRPr="00FC64AE">
              <w:rPr>
                <w:sz w:val="16"/>
                <w:szCs w:val="16"/>
              </w:rPr>
              <w:t>some times</w:t>
            </w:r>
            <w:proofErr w:type="spellEnd"/>
            <w:r w:rsidRPr="00FC64AE">
              <w:rPr>
                <w:sz w:val="16"/>
                <w:szCs w:val="16"/>
              </w:rPr>
              <w:t xml:space="preserve"> special?</w:t>
            </w:r>
          </w:p>
          <w:p w14:paraId="54EB145E" w14:textId="77777777" w:rsidR="002A4FFD" w:rsidRPr="00FC64AE" w:rsidRDefault="002A4FFD" w:rsidP="00B32558">
            <w:pPr>
              <w:jc w:val="center"/>
              <w:rPr>
                <w:sz w:val="16"/>
                <w:szCs w:val="16"/>
              </w:rPr>
            </w:pPr>
            <w:r w:rsidRPr="00FC64AE">
              <w:rPr>
                <w:sz w:val="16"/>
                <w:szCs w:val="16"/>
              </w:rPr>
              <w:t>Festivals and families.</w:t>
            </w:r>
          </w:p>
        </w:tc>
        <w:tc>
          <w:tcPr>
            <w:tcW w:w="2325" w:type="dxa"/>
          </w:tcPr>
          <w:p w14:paraId="59792FCA" w14:textId="77777777" w:rsidR="00316D89" w:rsidRPr="00FC64AE" w:rsidRDefault="00316D89" w:rsidP="00B32558">
            <w:pPr>
              <w:jc w:val="center"/>
              <w:rPr>
                <w:sz w:val="16"/>
                <w:szCs w:val="16"/>
              </w:rPr>
            </w:pPr>
            <w:r w:rsidRPr="00FC64AE">
              <w:rPr>
                <w:sz w:val="16"/>
                <w:szCs w:val="16"/>
              </w:rPr>
              <w:t>Q5 – What can be learned from the lives of significant people of the faith?</w:t>
            </w:r>
          </w:p>
          <w:p w14:paraId="192B49D4" w14:textId="77777777" w:rsidR="002A4FFD" w:rsidRPr="00FC64AE" w:rsidRDefault="002A4FFD" w:rsidP="00B32558">
            <w:pPr>
              <w:jc w:val="center"/>
              <w:rPr>
                <w:sz w:val="16"/>
                <w:szCs w:val="16"/>
              </w:rPr>
            </w:pPr>
            <w:r w:rsidRPr="00FC64AE">
              <w:rPr>
                <w:sz w:val="16"/>
                <w:szCs w:val="16"/>
              </w:rPr>
              <w:t>Role models.</w:t>
            </w:r>
          </w:p>
        </w:tc>
        <w:tc>
          <w:tcPr>
            <w:tcW w:w="2973" w:type="dxa"/>
          </w:tcPr>
          <w:p w14:paraId="2CBBFDA5" w14:textId="77777777" w:rsidR="00316D89" w:rsidRPr="00FC64AE" w:rsidRDefault="00316D89" w:rsidP="00B32558">
            <w:pPr>
              <w:jc w:val="center"/>
              <w:rPr>
                <w:sz w:val="16"/>
                <w:szCs w:val="16"/>
              </w:rPr>
            </w:pPr>
            <w:r w:rsidRPr="00FC64AE">
              <w:rPr>
                <w:sz w:val="16"/>
                <w:szCs w:val="16"/>
              </w:rPr>
              <w:t>Q6 – How do I and others feel about life and the universe around us?</w:t>
            </w:r>
          </w:p>
          <w:p w14:paraId="42FE5C30" w14:textId="77777777" w:rsidR="002A4FFD" w:rsidRPr="00FC64AE" w:rsidRDefault="002A4FFD" w:rsidP="00B32558">
            <w:pPr>
              <w:jc w:val="center"/>
              <w:rPr>
                <w:sz w:val="16"/>
                <w:szCs w:val="16"/>
              </w:rPr>
            </w:pPr>
            <w:r w:rsidRPr="00FC64AE">
              <w:rPr>
                <w:sz w:val="16"/>
                <w:szCs w:val="16"/>
              </w:rPr>
              <w:t>Ultimate questions.</w:t>
            </w:r>
          </w:p>
        </w:tc>
      </w:tr>
    </w:tbl>
    <w:p w14:paraId="71563F77" w14:textId="77777777" w:rsidR="00316D89" w:rsidRPr="00FC64AE" w:rsidRDefault="00316D89" w:rsidP="00316D89">
      <w:pPr>
        <w:rPr>
          <w:b/>
          <w:sz w:val="16"/>
          <w:szCs w:val="16"/>
        </w:rPr>
      </w:pPr>
    </w:p>
    <w:tbl>
      <w:tblPr>
        <w:tblStyle w:val="TableGrid"/>
        <w:tblW w:w="15310" w:type="dxa"/>
        <w:tblInd w:w="-714" w:type="dxa"/>
        <w:tblLook w:val="04A0" w:firstRow="1" w:lastRow="0" w:firstColumn="1" w:lastColumn="0" w:noHBand="0" w:noVBand="1"/>
      </w:tblPr>
      <w:tblGrid>
        <w:gridCol w:w="1560"/>
        <w:gridCol w:w="2291"/>
        <w:gridCol w:w="2292"/>
        <w:gridCol w:w="2291"/>
        <w:gridCol w:w="2292"/>
        <w:gridCol w:w="2292"/>
        <w:gridCol w:w="2292"/>
      </w:tblGrid>
      <w:tr w:rsidR="00216773" w:rsidRPr="00FC64AE" w14:paraId="32D88E3D" w14:textId="77777777" w:rsidTr="00C87F33">
        <w:tc>
          <w:tcPr>
            <w:tcW w:w="1560" w:type="dxa"/>
            <w:tcBorders>
              <w:top w:val="nil"/>
              <w:left w:val="nil"/>
              <w:bottom w:val="single" w:sz="4" w:space="0" w:color="auto"/>
            </w:tcBorders>
            <w:shd w:val="clear" w:color="auto" w:fill="auto"/>
          </w:tcPr>
          <w:p w14:paraId="14CDA34E" w14:textId="77777777" w:rsidR="00F253D8" w:rsidRPr="00FC64AE" w:rsidRDefault="00F253D8" w:rsidP="00574922">
            <w:pPr>
              <w:jc w:val="center"/>
              <w:rPr>
                <w:sz w:val="16"/>
                <w:szCs w:val="16"/>
              </w:rPr>
            </w:pPr>
          </w:p>
        </w:tc>
        <w:tc>
          <w:tcPr>
            <w:tcW w:w="2291" w:type="dxa"/>
            <w:shd w:val="clear" w:color="auto" w:fill="FFE599" w:themeFill="accent4" w:themeFillTint="66"/>
          </w:tcPr>
          <w:p w14:paraId="2FFEB08B" w14:textId="77777777" w:rsidR="00F253D8" w:rsidRPr="00FC64AE" w:rsidRDefault="00F253D8" w:rsidP="00574922">
            <w:pPr>
              <w:jc w:val="center"/>
              <w:rPr>
                <w:b/>
                <w:sz w:val="16"/>
                <w:szCs w:val="16"/>
              </w:rPr>
            </w:pPr>
            <w:r w:rsidRPr="00FC64AE">
              <w:rPr>
                <w:b/>
                <w:sz w:val="16"/>
                <w:szCs w:val="16"/>
              </w:rPr>
              <w:t>Autumn One</w:t>
            </w:r>
          </w:p>
          <w:p w14:paraId="58C789BB" w14:textId="77777777" w:rsidR="004F6314" w:rsidRPr="00FC64AE" w:rsidRDefault="004F6314" w:rsidP="00574922">
            <w:pPr>
              <w:jc w:val="center"/>
              <w:rPr>
                <w:b/>
                <w:sz w:val="16"/>
                <w:szCs w:val="16"/>
              </w:rPr>
            </w:pPr>
            <w:r w:rsidRPr="00FC64AE">
              <w:rPr>
                <w:b/>
                <w:sz w:val="16"/>
                <w:szCs w:val="16"/>
              </w:rPr>
              <w:t xml:space="preserve"> </w:t>
            </w:r>
          </w:p>
        </w:tc>
        <w:tc>
          <w:tcPr>
            <w:tcW w:w="2292" w:type="dxa"/>
            <w:shd w:val="clear" w:color="auto" w:fill="FFE599" w:themeFill="accent4" w:themeFillTint="66"/>
          </w:tcPr>
          <w:p w14:paraId="79FB9E7A" w14:textId="77777777" w:rsidR="00316D89" w:rsidRPr="00FC64AE" w:rsidRDefault="00F253D8" w:rsidP="00C8528D">
            <w:pPr>
              <w:jc w:val="center"/>
              <w:rPr>
                <w:b/>
                <w:sz w:val="16"/>
                <w:szCs w:val="16"/>
              </w:rPr>
            </w:pPr>
            <w:r w:rsidRPr="00FC64AE">
              <w:rPr>
                <w:b/>
                <w:sz w:val="16"/>
                <w:szCs w:val="16"/>
              </w:rPr>
              <w:t>Autumn Two</w:t>
            </w:r>
          </w:p>
        </w:tc>
        <w:tc>
          <w:tcPr>
            <w:tcW w:w="2291" w:type="dxa"/>
            <w:shd w:val="clear" w:color="auto" w:fill="FFE599" w:themeFill="accent4" w:themeFillTint="66"/>
          </w:tcPr>
          <w:p w14:paraId="44FB9C77" w14:textId="77777777" w:rsidR="00F253D8" w:rsidRPr="00FC64AE" w:rsidRDefault="00F253D8" w:rsidP="00574922">
            <w:pPr>
              <w:jc w:val="center"/>
              <w:rPr>
                <w:b/>
                <w:sz w:val="16"/>
                <w:szCs w:val="16"/>
              </w:rPr>
            </w:pPr>
            <w:r w:rsidRPr="00FC64AE">
              <w:rPr>
                <w:b/>
                <w:sz w:val="16"/>
                <w:szCs w:val="16"/>
              </w:rPr>
              <w:t>Spring One</w:t>
            </w:r>
          </w:p>
          <w:p w14:paraId="03AE5BAC" w14:textId="77777777" w:rsidR="00316D89" w:rsidRPr="00FC64AE" w:rsidRDefault="00316D89" w:rsidP="00574922">
            <w:pPr>
              <w:jc w:val="center"/>
              <w:rPr>
                <w:b/>
                <w:sz w:val="16"/>
                <w:szCs w:val="16"/>
              </w:rPr>
            </w:pPr>
          </w:p>
        </w:tc>
        <w:tc>
          <w:tcPr>
            <w:tcW w:w="2292" w:type="dxa"/>
            <w:shd w:val="clear" w:color="auto" w:fill="FFE599" w:themeFill="accent4" w:themeFillTint="66"/>
          </w:tcPr>
          <w:p w14:paraId="52FF922D" w14:textId="77777777" w:rsidR="00F253D8" w:rsidRPr="00FC64AE" w:rsidRDefault="00F253D8" w:rsidP="00574922">
            <w:pPr>
              <w:jc w:val="center"/>
              <w:rPr>
                <w:b/>
                <w:sz w:val="16"/>
                <w:szCs w:val="16"/>
              </w:rPr>
            </w:pPr>
            <w:r w:rsidRPr="00FC64AE">
              <w:rPr>
                <w:b/>
                <w:sz w:val="16"/>
                <w:szCs w:val="16"/>
              </w:rPr>
              <w:t>Spring Two</w:t>
            </w:r>
          </w:p>
          <w:p w14:paraId="3197A722" w14:textId="77777777" w:rsidR="00316D89" w:rsidRPr="00FC64AE" w:rsidRDefault="00316D89" w:rsidP="00574922">
            <w:pPr>
              <w:jc w:val="center"/>
              <w:rPr>
                <w:b/>
                <w:sz w:val="16"/>
                <w:szCs w:val="16"/>
              </w:rPr>
            </w:pPr>
          </w:p>
        </w:tc>
        <w:tc>
          <w:tcPr>
            <w:tcW w:w="2292" w:type="dxa"/>
            <w:shd w:val="clear" w:color="auto" w:fill="FFE599" w:themeFill="accent4" w:themeFillTint="66"/>
          </w:tcPr>
          <w:p w14:paraId="21F39493" w14:textId="77777777" w:rsidR="00F253D8" w:rsidRPr="00FC64AE" w:rsidRDefault="00F253D8" w:rsidP="00574922">
            <w:pPr>
              <w:jc w:val="center"/>
              <w:rPr>
                <w:b/>
                <w:sz w:val="16"/>
                <w:szCs w:val="16"/>
              </w:rPr>
            </w:pPr>
            <w:r w:rsidRPr="00FC64AE">
              <w:rPr>
                <w:b/>
                <w:sz w:val="16"/>
                <w:szCs w:val="16"/>
              </w:rPr>
              <w:t>Summer One</w:t>
            </w:r>
          </w:p>
          <w:p w14:paraId="1897A159" w14:textId="77777777" w:rsidR="00316D89" w:rsidRPr="00FC64AE" w:rsidRDefault="00316D89" w:rsidP="00574922">
            <w:pPr>
              <w:jc w:val="center"/>
              <w:rPr>
                <w:b/>
                <w:sz w:val="16"/>
                <w:szCs w:val="16"/>
              </w:rPr>
            </w:pPr>
          </w:p>
        </w:tc>
        <w:tc>
          <w:tcPr>
            <w:tcW w:w="2292" w:type="dxa"/>
            <w:shd w:val="clear" w:color="auto" w:fill="FFE599" w:themeFill="accent4" w:themeFillTint="66"/>
          </w:tcPr>
          <w:p w14:paraId="0C1593EC" w14:textId="77777777" w:rsidR="00316D89" w:rsidRPr="00FC64AE" w:rsidRDefault="00F253D8" w:rsidP="00C8528D">
            <w:pPr>
              <w:jc w:val="center"/>
              <w:rPr>
                <w:b/>
                <w:sz w:val="16"/>
                <w:szCs w:val="16"/>
              </w:rPr>
            </w:pPr>
            <w:r w:rsidRPr="00FC64AE">
              <w:rPr>
                <w:b/>
                <w:sz w:val="16"/>
                <w:szCs w:val="16"/>
              </w:rPr>
              <w:t>Summer Two</w:t>
            </w:r>
          </w:p>
        </w:tc>
      </w:tr>
      <w:tr w:rsidR="00161A42" w:rsidRPr="00FC64AE" w14:paraId="78357D3B" w14:textId="77777777" w:rsidTr="00C87F33">
        <w:tc>
          <w:tcPr>
            <w:tcW w:w="1560" w:type="dxa"/>
            <w:vMerge w:val="restart"/>
            <w:tcBorders>
              <w:top w:val="single" w:sz="4" w:space="0" w:color="auto"/>
              <w:left w:val="single" w:sz="4" w:space="0" w:color="auto"/>
            </w:tcBorders>
            <w:shd w:val="clear" w:color="auto" w:fill="FFE599" w:themeFill="accent4" w:themeFillTint="66"/>
          </w:tcPr>
          <w:p w14:paraId="38D59B45" w14:textId="77777777" w:rsidR="00161A42" w:rsidRDefault="00161A42" w:rsidP="00574922">
            <w:pPr>
              <w:rPr>
                <w:sz w:val="16"/>
                <w:szCs w:val="16"/>
              </w:rPr>
            </w:pPr>
            <w:r w:rsidRPr="005E656A">
              <w:rPr>
                <w:sz w:val="16"/>
                <w:szCs w:val="16"/>
              </w:rPr>
              <w:t>EYFS</w:t>
            </w:r>
          </w:p>
          <w:p w14:paraId="75B26920" w14:textId="77777777" w:rsidR="00204BAA" w:rsidRPr="005E656A" w:rsidRDefault="00204BAA" w:rsidP="00574922">
            <w:pPr>
              <w:rPr>
                <w:sz w:val="16"/>
                <w:szCs w:val="16"/>
              </w:rPr>
            </w:pPr>
          </w:p>
          <w:p w14:paraId="5877E044" w14:textId="77777777" w:rsidR="005E656A" w:rsidRPr="005E656A" w:rsidRDefault="005E656A" w:rsidP="00574922">
            <w:pPr>
              <w:rPr>
                <w:sz w:val="16"/>
                <w:szCs w:val="16"/>
              </w:rPr>
            </w:pPr>
            <w:r w:rsidRPr="005E656A">
              <w:rPr>
                <w:rFonts w:cstheme="minorHAnsi"/>
                <w:sz w:val="16"/>
                <w:szCs w:val="16"/>
              </w:rPr>
              <w:t>C</w:t>
            </w:r>
            <w:r w:rsidR="00204BAA">
              <w:rPr>
                <w:rFonts w:cstheme="minorHAnsi"/>
                <w:sz w:val="16"/>
                <w:szCs w:val="16"/>
              </w:rPr>
              <w:t xml:space="preserve">ohort </w:t>
            </w:r>
            <w:r w:rsidRPr="005E656A">
              <w:rPr>
                <w:rFonts w:cstheme="minorHAnsi"/>
                <w:sz w:val="16"/>
                <w:szCs w:val="16"/>
              </w:rPr>
              <w:t>backgrounds and heritages to be celebrated throughout the year</w:t>
            </w:r>
            <w:r w:rsidR="00204BAA">
              <w:rPr>
                <w:rFonts w:cstheme="minorHAnsi"/>
                <w:sz w:val="16"/>
                <w:szCs w:val="16"/>
              </w:rPr>
              <w:t>.</w:t>
            </w:r>
          </w:p>
        </w:tc>
        <w:tc>
          <w:tcPr>
            <w:tcW w:w="13750" w:type="dxa"/>
            <w:gridSpan w:val="6"/>
            <w:shd w:val="clear" w:color="auto" w:fill="auto"/>
          </w:tcPr>
          <w:p w14:paraId="09E3836C" w14:textId="77777777" w:rsidR="00161A42" w:rsidRPr="00FC64AE" w:rsidRDefault="00161A42" w:rsidP="00161A42">
            <w:pPr>
              <w:jc w:val="center"/>
              <w:rPr>
                <w:sz w:val="16"/>
                <w:szCs w:val="16"/>
              </w:rPr>
            </w:pPr>
            <w:r w:rsidRPr="00FC64AE">
              <w:rPr>
                <w:sz w:val="16"/>
                <w:szCs w:val="16"/>
              </w:rPr>
              <w:t>Please see Barnsley Agreed Syllabus for additional detail of how themes of My World, Special Times and Special Places are covered through the EYFS curriculum</w:t>
            </w:r>
          </w:p>
        </w:tc>
      </w:tr>
      <w:tr w:rsidR="00161A42" w:rsidRPr="00FC64AE" w14:paraId="4F89A214" w14:textId="77777777" w:rsidTr="00C87F33">
        <w:tc>
          <w:tcPr>
            <w:tcW w:w="1560" w:type="dxa"/>
            <w:vMerge/>
            <w:tcBorders>
              <w:left w:val="single" w:sz="4" w:space="0" w:color="auto"/>
            </w:tcBorders>
            <w:shd w:val="clear" w:color="auto" w:fill="FFE599" w:themeFill="accent4" w:themeFillTint="66"/>
          </w:tcPr>
          <w:p w14:paraId="371226B6" w14:textId="77777777" w:rsidR="00161A42" w:rsidRPr="00FC64AE" w:rsidRDefault="00161A42" w:rsidP="00574922">
            <w:pPr>
              <w:rPr>
                <w:sz w:val="16"/>
                <w:szCs w:val="16"/>
              </w:rPr>
            </w:pPr>
          </w:p>
        </w:tc>
        <w:tc>
          <w:tcPr>
            <w:tcW w:w="2291" w:type="dxa"/>
            <w:shd w:val="clear" w:color="auto" w:fill="auto"/>
          </w:tcPr>
          <w:p w14:paraId="4E63EBB5" w14:textId="77777777" w:rsidR="00161A42" w:rsidRPr="00161A42" w:rsidRDefault="005E656A" w:rsidP="00204BAA">
            <w:pPr>
              <w:jc w:val="center"/>
              <w:rPr>
                <w:rFonts w:cstheme="minorHAnsi"/>
                <w:sz w:val="16"/>
                <w:szCs w:val="16"/>
              </w:rPr>
            </w:pPr>
            <w:r>
              <w:rPr>
                <w:rFonts w:cstheme="minorHAnsi"/>
                <w:sz w:val="16"/>
                <w:szCs w:val="16"/>
              </w:rPr>
              <w:t>My own interests.</w:t>
            </w:r>
            <w:r w:rsidR="00324D33">
              <w:rPr>
                <w:rFonts w:cstheme="minorHAnsi"/>
                <w:sz w:val="16"/>
                <w:szCs w:val="16"/>
              </w:rPr>
              <w:t xml:space="preserve"> </w:t>
            </w:r>
            <w:r w:rsidR="00161A42" w:rsidRPr="00BF30CD">
              <w:rPr>
                <w:rFonts w:cstheme="minorHAnsi"/>
                <w:sz w:val="16"/>
                <w:szCs w:val="16"/>
              </w:rPr>
              <w:t>What are the special places to worship in our community?</w:t>
            </w:r>
            <w:r w:rsidR="00161A42">
              <w:rPr>
                <w:rFonts w:cstheme="minorHAnsi"/>
                <w:sz w:val="16"/>
                <w:szCs w:val="16"/>
              </w:rPr>
              <w:t xml:space="preserve"> </w:t>
            </w:r>
            <w:r w:rsidR="00161A42" w:rsidRPr="00BF30CD">
              <w:rPr>
                <w:rFonts w:cstheme="minorHAnsi"/>
                <w:sz w:val="16"/>
                <w:szCs w:val="16"/>
              </w:rPr>
              <w:t>Which people make up our community?</w:t>
            </w:r>
            <w:r w:rsidR="00161A42">
              <w:rPr>
                <w:rFonts w:cstheme="minorHAnsi"/>
                <w:sz w:val="16"/>
                <w:szCs w:val="16"/>
              </w:rPr>
              <w:t xml:space="preserve"> </w:t>
            </w:r>
            <w:r w:rsidR="00161A42" w:rsidRPr="00BF30CD">
              <w:rPr>
                <w:rFonts w:cstheme="minorHAnsi"/>
                <w:sz w:val="16"/>
                <w:szCs w:val="16"/>
              </w:rPr>
              <w:t>Why is Harvest so special?</w:t>
            </w:r>
          </w:p>
        </w:tc>
        <w:tc>
          <w:tcPr>
            <w:tcW w:w="2292" w:type="dxa"/>
            <w:shd w:val="clear" w:color="auto" w:fill="auto"/>
          </w:tcPr>
          <w:p w14:paraId="6A56658E" w14:textId="77777777" w:rsidR="00161A42" w:rsidRDefault="00161A42" w:rsidP="00161A42">
            <w:pPr>
              <w:jc w:val="center"/>
              <w:rPr>
                <w:rFonts w:cstheme="minorHAnsi"/>
                <w:sz w:val="16"/>
                <w:szCs w:val="16"/>
              </w:rPr>
            </w:pPr>
            <w:r w:rsidRPr="00BF30CD">
              <w:rPr>
                <w:rFonts w:cstheme="minorHAnsi"/>
                <w:sz w:val="16"/>
                <w:szCs w:val="16"/>
              </w:rPr>
              <w:t>What are the special places to worship for Hindus?</w:t>
            </w:r>
            <w:r w:rsidR="002341DF">
              <w:rPr>
                <w:rFonts w:cstheme="minorHAnsi"/>
                <w:sz w:val="16"/>
                <w:szCs w:val="16"/>
              </w:rPr>
              <w:t xml:space="preserve"> </w:t>
            </w:r>
          </w:p>
          <w:p w14:paraId="0F82DA85" w14:textId="77777777" w:rsidR="005E656A" w:rsidRPr="00BF30CD" w:rsidRDefault="005E656A" w:rsidP="00161A42">
            <w:pPr>
              <w:jc w:val="center"/>
              <w:rPr>
                <w:rFonts w:cstheme="minorHAnsi"/>
                <w:sz w:val="16"/>
                <w:szCs w:val="16"/>
              </w:rPr>
            </w:pPr>
            <w:r>
              <w:rPr>
                <w:rFonts w:cstheme="minorHAnsi"/>
                <w:sz w:val="16"/>
                <w:szCs w:val="16"/>
              </w:rPr>
              <w:t>Birthdays, Christmas, Diwali, Remembrance Day</w:t>
            </w:r>
          </w:p>
          <w:p w14:paraId="2A05E34E" w14:textId="77777777" w:rsidR="00161A42" w:rsidRPr="00161A42" w:rsidRDefault="00161A42" w:rsidP="00161A42">
            <w:pPr>
              <w:jc w:val="center"/>
              <w:rPr>
                <w:rFonts w:cstheme="minorHAnsi"/>
                <w:sz w:val="16"/>
                <w:szCs w:val="16"/>
              </w:rPr>
            </w:pPr>
          </w:p>
        </w:tc>
        <w:tc>
          <w:tcPr>
            <w:tcW w:w="2291" w:type="dxa"/>
            <w:shd w:val="clear" w:color="auto" w:fill="auto"/>
          </w:tcPr>
          <w:p w14:paraId="3EEDE9A6" w14:textId="77777777" w:rsidR="00C87F33" w:rsidRPr="00290020" w:rsidRDefault="00C87F33" w:rsidP="00204BAA">
            <w:pPr>
              <w:jc w:val="center"/>
              <w:rPr>
                <w:rFonts w:cstheme="minorHAnsi"/>
                <w:sz w:val="16"/>
                <w:szCs w:val="16"/>
              </w:rPr>
            </w:pPr>
            <w:r w:rsidRPr="00290020">
              <w:rPr>
                <w:rFonts w:cstheme="minorHAnsi"/>
                <w:sz w:val="16"/>
                <w:szCs w:val="16"/>
              </w:rPr>
              <w:t>People / Culture in the Arctic</w:t>
            </w:r>
          </w:p>
          <w:p w14:paraId="482955A1" w14:textId="77777777" w:rsidR="00C87F33" w:rsidRDefault="00C87F33" w:rsidP="00204BAA">
            <w:pPr>
              <w:jc w:val="center"/>
              <w:rPr>
                <w:rFonts w:cstheme="minorHAnsi"/>
                <w:sz w:val="16"/>
                <w:szCs w:val="16"/>
              </w:rPr>
            </w:pPr>
            <w:r>
              <w:rPr>
                <w:rFonts w:cstheme="minorHAnsi"/>
                <w:sz w:val="16"/>
                <w:szCs w:val="16"/>
              </w:rPr>
              <w:t xml:space="preserve">Special times - </w:t>
            </w:r>
            <w:r w:rsidRPr="00290020">
              <w:rPr>
                <w:rFonts w:cstheme="minorHAnsi"/>
                <w:sz w:val="16"/>
                <w:szCs w:val="16"/>
              </w:rPr>
              <w:t>Chinese New Year</w:t>
            </w:r>
          </w:p>
          <w:p w14:paraId="74C6D089" w14:textId="77777777" w:rsidR="00161A42" w:rsidRPr="00FC64AE" w:rsidRDefault="00C87F33" w:rsidP="00C87F33">
            <w:pPr>
              <w:jc w:val="center"/>
              <w:rPr>
                <w:sz w:val="16"/>
                <w:szCs w:val="16"/>
              </w:rPr>
            </w:pPr>
            <w:r>
              <w:rPr>
                <w:rFonts w:cstheme="minorHAnsi"/>
                <w:sz w:val="16"/>
                <w:szCs w:val="16"/>
              </w:rPr>
              <w:t>Pancake Day</w:t>
            </w:r>
            <w:r w:rsidR="005E656A">
              <w:rPr>
                <w:rFonts w:cstheme="minorHAnsi"/>
                <w:sz w:val="16"/>
                <w:szCs w:val="16"/>
              </w:rPr>
              <w:t xml:space="preserve"> and Easter</w:t>
            </w:r>
          </w:p>
        </w:tc>
        <w:tc>
          <w:tcPr>
            <w:tcW w:w="2292" w:type="dxa"/>
            <w:shd w:val="clear" w:color="auto" w:fill="auto"/>
          </w:tcPr>
          <w:p w14:paraId="0A3B09D0" w14:textId="77777777" w:rsidR="00C87F33" w:rsidRDefault="00C87F33" w:rsidP="00C87F33">
            <w:pPr>
              <w:jc w:val="center"/>
              <w:rPr>
                <w:rFonts w:cstheme="minorHAnsi"/>
                <w:sz w:val="16"/>
                <w:szCs w:val="16"/>
              </w:rPr>
            </w:pPr>
            <w:r>
              <w:rPr>
                <w:rFonts w:cstheme="minorHAnsi"/>
                <w:sz w:val="16"/>
                <w:szCs w:val="16"/>
              </w:rPr>
              <w:t xml:space="preserve">Special times – </w:t>
            </w:r>
            <w:r w:rsidRPr="00290020">
              <w:rPr>
                <w:rFonts w:cstheme="minorHAnsi"/>
                <w:sz w:val="16"/>
                <w:szCs w:val="16"/>
              </w:rPr>
              <w:t>Easter</w:t>
            </w:r>
          </w:p>
          <w:p w14:paraId="15F435B9" w14:textId="77777777" w:rsidR="00C87F33" w:rsidRDefault="00C87F33" w:rsidP="00204BAA">
            <w:pPr>
              <w:jc w:val="center"/>
              <w:rPr>
                <w:rFonts w:cstheme="minorHAnsi"/>
                <w:sz w:val="16"/>
                <w:szCs w:val="16"/>
              </w:rPr>
            </w:pPr>
            <w:r>
              <w:rPr>
                <w:rFonts w:cstheme="minorHAnsi"/>
                <w:sz w:val="16"/>
                <w:szCs w:val="16"/>
              </w:rPr>
              <w:t>Baptism</w:t>
            </w:r>
          </w:p>
          <w:p w14:paraId="54BDC6C8" w14:textId="77777777" w:rsidR="005E656A" w:rsidRDefault="00C87F33" w:rsidP="00204BAA">
            <w:pPr>
              <w:jc w:val="center"/>
              <w:rPr>
                <w:rFonts w:cstheme="minorHAnsi"/>
                <w:sz w:val="16"/>
                <w:szCs w:val="16"/>
              </w:rPr>
            </w:pPr>
            <w:r>
              <w:rPr>
                <w:rFonts w:cstheme="minorHAnsi"/>
                <w:sz w:val="16"/>
                <w:szCs w:val="16"/>
              </w:rPr>
              <w:t>The Church</w:t>
            </w:r>
          </w:p>
          <w:p w14:paraId="0F7FD8ED" w14:textId="77777777" w:rsidR="00161A42" w:rsidRPr="00204BAA" w:rsidRDefault="005E656A" w:rsidP="00204BAA">
            <w:pPr>
              <w:jc w:val="center"/>
              <w:rPr>
                <w:rFonts w:cstheme="minorHAnsi"/>
                <w:sz w:val="16"/>
                <w:szCs w:val="16"/>
              </w:rPr>
            </w:pPr>
            <w:r>
              <w:rPr>
                <w:rFonts w:cstheme="minorHAnsi"/>
                <w:sz w:val="16"/>
                <w:szCs w:val="16"/>
              </w:rPr>
              <w:t>Mother’s Day</w:t>
            </w:r>
          </w:p>
        </w:tc>
        <w:tc>
          <w:tcPr>
            <w:tcW w:w="2292" w:type="dxa"/>
            <w:shd w:val="clear" w:color="auto" w:fill="auto"/>
          </w:tcPr>
          <w:p w14:paraId="36B1AFA6" w14:textId="77777777" w:rsidR="00161A42" w:rsidRPr="00FC64AE" w:rsidRDefault="00C87F33" w:rsidP="00316D89">
            <w:pPr>
              <w:jc w:val="center"/>
              <w:rPr>
                <w:sz w:val="16"/>
                <w:szCs w:val="16"/>
              </w:rPr>
            </w:pPr>
            <w:r>
              <w:rPr>
                <w:rFonts w:cstheme="minorHAnsi"/>
                <w:sz w:val="16"/>
                <w:szCs w:val="16"/>
              </w:rPr>
              <w:t xml:space="preserve">Special times - </w:t>
            </w:r>
            <w:r w:rsidRPr="00290020">
              <w:rPr>
                <w:rFonts w:cstheme="minorHAnsi"/>
                <w:sz w:val="16"/>
                <w:szCs w:val="16"/>
              </w:rPr>
              <w:t>Holi</w:t>
            </w:r>
          </w:p>
        </w:tc>
        <w:tc>
          <w:tcPr>
            <w:tcW w:w="2292" w:type="dxa"/>
            <w:shd w:val="clear" w:color="auto" w:fill="auto"/>
          </w:tcPr>
          <w:p w14:paraId="59AC4BF2" w14:textId="77777777" w:rsidR="00204BAA" w:rsidRDefault="00204BAA" w:rsidP="00316D89">
            <w:pPr>
              <w:jc w:val="center"/>
              <w:rPr>
                <w:sz w:val="16"/>
                <w:szCs w:val="16"/>
              </w:rPr>
            </w:pPr>
            <w:r>
              <w:rPr>
                <w:sz w:val="16"/>
                <w:szCs w:val="16"/>
              </w:rPr>
              <w:t>Developing positive attitudes about difference and diversity through our own families.</w:t>
            </w:r>
          </w:p>
          <w:p w14:paraId="41EA582F" w14:textId="77777777" w:rsidR="00161A42" w:rsidRPr="00FC64AE" w:rsidRDefault="005E656A" w:rsidP="00316D89">
            <w:pPr>
              <w:jc w:val="center"/>
              <w:rPr>
                <w:sz w:val="16"/>
                <w:szCs w:val="16"/>
              </w:rPr>
            </w:pPr>
            <w:r>
              <w:rPr>
                <w:sz w:val="16"/>
                <w:szCs w:val="16"/>
              </w:rPr>
              <w:t>Father’s Day</w:t>
            </w:r>
          </w:p>
          <w:p w14:paraId="5645D1AC" w14:textId="77777777" w:rsidR="00161A42" w:rsidRPr="00FC64AE" w:rsidRDefault="00161A42" w:rsidP="00316D89">
            <w:pPr>
              <w:jc w:val="center"/>
              <w:rPr>
                <w:sz w:val="16"/>
                <w:szCs w:val="16"/>
              </w:rPr>
            </w:pPr>
          </w:p>
        </w:tc>
      </w:tr>
      <w:tr w:rsidR="00F253D8" w:rsidRPr="00FC64AE" w14:paraId="693276FE" w14:textId="77777777" w:rsidTr="00C87F33">
        <w:tc>
          <w:tcPr>
            <w:tcW w:w="1560" w:type="dxa"/>
            <w:shd w:val="clear" w:color="auto" w:fill="FFE599" w:themeFill="accent4" w:themeFillTint="66"/>
          </w:tcPr>
          <w:p w14:paraId="6E1BB700" w14:textId="77777777" w:rsidR="00F253D8" w:rsidRPr="00FC64AE" w:rsidRDefault="00E10BA3" w:rsidP="00574922">
            <w:pPr>
              <w:rPr>
                <w:sz w:val="16"/>
                <w:szCs w:val="16"/>
              </w:rPr>
            </w:pPr>
            <w:r w:rsidRPr="00FC64AE">
              <w:rPr>
                <w:sz w:val="16"/>
                <w:szCs w:val="16"/>
              </w:rPr>
              <w:t>Year One</w:t>
            </w:r>
          </w:p>
        </w:tc>
        <w:tc>
          <w:tcPr>
            <w:tcW w:w="2291" w:type="dxa"/>
            <w:shd w:val="clear" w:color="auto" w:fill="auto"/>
          </w:tcPr>
          <w:p w14:paraId="38485DC2" w14:textId="77777777" w:rsidR="00B5147D" w:rsidRPr="00FC64AE" w:rsidRDefault="00C8528D" w:rsidP="00C8528D">
            <w:pPr>
              <w:jc w:val="center"/>
              <w:rPr>
                <w:sz w:val="16"/>
                <w:szCs w:val="16"/>
              </w:rPr>
            </w:pPr>
            <w:r w:rsidRPr="00FC64AE">
              <w:rPr>
                <w:sz w:val="16"/>
                <w:szCs w:val="16"/>
              </w:rPr>
              <w:t>Our Wonderful World</w:t>
            </w:r>
          </w:p>
          <w:p w14:paraId="4B419E89" w14:textId="77777777" w:rsidR="002A4FFD" w:rsidRPr="00FC64AE" w:rsidRDefault="00315CA9" w:rsidP="00C8528D">
            <w:pPr>
              <w:jc w:val="center"/>
              <w:rPr>
                <w:sz w:val="16"/>
                <w:szCs w:val="16"/>
              </w:rPr>
            </w:pPr>
            <w:r>
              <w:rPr>
                <w:sz w:val="16"/>
                <w:szCs w:val="16"/>
              </w:rPr>
              <w:t>Q1</w:t>
            </w:r>
            <w:r w:rsidR="00B97E17">
              <w:rPr>
                <w:sz w:val="16"/>
                <w:szCs w:val="16"/>
              </w:rPr>
              <w:t xml:space="preserve">, </w:t>
            </w:r>
            <w:r>
              <w:rPr>
                <w:sz w:val="16"/>
                <w:szCs w:val="16"/>
              </w:rPr>
              <w:t>3</w:t>
            </w:r>
          </w:p>
          <w:p w14:paraId="2F6BDD6A" w14:textId="77777777" w:rsidR="002A4FFD" w:rsidRPr="00FC64AE" w:rsidRDefault="002A4FFD" w:rsidP="002A4FFD">
            <w:pPr>
              <w:jc w:val="center"/>
              <w:rPr>
                <w:sz w:val="16"/>
                <w:szCs w:val="16"/>
              </w:rPr>
            </w:pPr>
          </w:p>
        </w:tc>
        <w:tc>
          <w:tcPr>
            <w:tcW w:w="2292" w:type="dxa"/>
            <w:shd w:val="clear" w:color="auto" w:fill="auto"/>
          </w:tcPr>
          <w:p w14:paraId="5819F7B5" w14:textId="77777777" w:rsidR="00216773" w:rsidRPr="00FC64AE" w:rsidRDefault="00C8528D" w:rsidP="00C8528D">
            <w:pPr>
              <w:jc w:val="center"/>
              <w:rPr>
                <w:sz w:val="16"/>
                <w:szCs w:val="16"/>
              </w:rPr>
            </w:pPr>
            <w:r w:rsidRPr="00FC64AE">
              <w:rPr>
                <w:sz w:val="16"/>
                <w:szCs w:val="16"/>
              </w:rPr>
              <w:t>Why do Christians give gifts at Christmas?</w:t>
            </w:r>
          </w:p>
          <w:p w14:paraId="7740D08A" w14:textId="77777777" w:rsidR="002A4FFD" w:rsidRPr="00FC64AE" w:rsidRDefault="002B678A" w:rsidP="00C8528D">
            <w:pPr>
              <w:jc w:val="center"/>
              <w:rPr>
                <w:sz w:val="16"/>
                <w:szCs w:val="16"/>
              </w:rPr>
            </w:pPr>
            <w:r>
              <w:rPr>
                <w:sz w:val="16"/>
                <w:szCs w:val="16"/>
              </w:rPr>
              <w:t>Q3</w:t>
            </w:r>
            <w:r w:rsidR="00B97E17">
              <w:rPr>
                <w:sz w:val="16"/>
                <w:szCs w:val="16"/>
              </w:rPr>
              <w:t xml:space="preserve">, </w:t>
            </w:r>
            <w:r>
              <w:rPr>
                <w:sz w:val="16"/>
                <w:szCs w:val="16"/>
              </w:rPr>
              <w:t>4</w:t>
            </w:r>
          </w:p>
        </w:tc>
        <w:tc>
          <w:tcPr>
            <w:tcW w:w="2291" w:type="dxa"/>
            <w:shd w:val="clear" w:color="auto" w:fill="auto"/>
          </w:tcPr>
          <w:p w14:paraId="0C8D2CA8" w14:textId="77777777" w:rsidR="00216773" w:rsidRPr="00FC64AE" w:rsidRDefault="00C8528D" w:rsidP="00C8528D">
            <w:pPr>
              <w:jc w:val="center"/>
              <w:rPr>
                <w:sz w:val="16"/>
                <w:szCs w:val="16"/>
              </w:rPr>
            </w:pPr>
            <w:r w:rsidRPr="00FC64AE">
              <w:rPr>
                <w:sz w:val="16"/>
                <w:szCs w:val="16"/>
              </w:rPr>
              <w:t>Special Books</w:t>
            </w:r>
          </w:p>
          <w:p w14:paraId="1EF6D983" w14:textId="77777777" w:rsidR="002A4FFD" w:rsidRPr="00FC64AE" w:rsidRDefault="002B678A" w:rsidP="00C8528D">
            <w:pPr>
              <w:jc w:val="center"/>
              <w:rPr>
                <w:sz w:val="16"/>
                <w:szCs w:val="16"/>
              </w:rPr>
            </w:pPr>
            <w:r>
              <w:rPr>
                <w:sz w:val="16"/>
                <w:szCs w:val="16"/>
              </w:rPr>
              <w:t>Q1</w:t>
            </w:r>
          </w:p>
          <w:p w14:paraId="7F033E11" w14:textId="77777777" w:rsidR="002A4FFD" w:rsidRPr="00FC64AE" w:rsidRDefault="002A4FFD" w:rsidP="00C8528D">
            <w:pPr>
              <w:jc w:val="center"/>
              <w:rPr>
                <w:sz w:val="16"/>
                <w:szCs w:val="16"/>
              </w:rPr>
            </w:pPr>
          </w:p>
        </w:tc>
        <w:tc>
          <w:tcPr>
            <w:tcW w:w="2292" w:type="dxa"/>
            <w:shd w:val="clear" w:color="auto" w:fill="auto"/>
          </w:tcPr>
          <w:p w14:paraId="3A711D51" w14:textId="77777777" w:rsidR="00216773" w:rsidRPr="00FC64AE" w:rsidRDefault="00C8528D" w:rsidP="00C8528D">
            <w:pPr>
              <w:jc w:val="center"/>
              <w:rPr>
                <w:sz w:val="16"/>
                <w:szCs w:val="16"/>
              </w:rPr>
            </w:pPr>
            <w:r w:rsidRPr="00FC64AE">
              <w:rPr>
                <w:sz w:val="16"/>
                <w:szCs w:val="16"/>
              </w:rPr>
              <w:t>What did Jesus teach us?</w:t>
            </w:r>
          </w:p>
          <w:p w14:paraId="207E921B" w14:textId="77777777" w:rsidR="002A4FFD" w:rsidRPr="00FC64AE" w:rsidRDefault="002B678A" w:rsidP="00C8528D">
            <w:pPr>
              <w:jc w:val="center"/>
              <w:rPr>
                <w:sz w:val="16"/>
                <w:szCs w:val="16"/>
              </w:rPr>
            </w:pPr>
            <w:r>
              <w:rPr>
                <w:sz w:val="16"/>
                <w:szCs w:val="16"/>
              </w:rPr>
              <w:t>Q5</w:t>
            </w:r>
          </w:p>
          <w:p w14:paraId="32B7DBF1" w14:textId="77777777" w:rsidR="002A4FFD" w:rsidRPr="00FC64AE" w:rsidRDefault="002A4FFD" w:rsidP="00C8528D">
            <w:pPr>
              <w:jc w:val="center"/>
              <w:rPr>
                <w:sz w:val="16"/>
                <w:szCs w:val="16"/>
              </w:rPr>
            </w:pPr>
          </w:p>
        </w:tc>
        <w:tc>
          <w:tcPr>
            <w:tcW w:w="2292" w:type="dxa"/>
            <w:shd w:val="clear" w:color="auto" w:fill="auto"/>
          </w:tcPr>
          <w:p w14:paraId="527D86FD" w14:textId="77777777" w:rsidR="00216773" w:rsidRPr="00FC64AE" w:rsidRDefault="00C8528D" w:rsidP="00C8528D">
            <w:pPr>
              <w:jc w:val="center"/>
              <w:rPr>
                <w:sz w:val="16"/>
                <w:szCs w:val="16"/>
              </w:rPr>
            </w:pPr>
            <w:r w:rsidRPr="00FC64AE">
              <w:rPr>
                <w:sz w:val="16"/>
                <w:szCs w:val="16"/>
              </w:rPr>
              <w:t>What do Hindus celebrate?</w:t>
            </w:r>
          </w:p>
          <w:p w14:paraId="34B07AF7" w14:textId="77777777" w:rsidR="002A4FFD" w:rsidRPr="00FC64AE" w:rsidRDefault="002B678A" w:rsidP="00C8528D">
            <w:pPr>
              <w:jc w:val="center"/>
              <w:rPr>
                <w:sz w:val="16"/>
                <w:szCs w:val="16"/>
              </w:rPr>
            </w:pPr>
            <w:r>
              <w:rPr>
                <w:sz w:val="16"/>
                <w:szCs w:val="16"/>
              </w:rPr>
              <w:t>Q4</w:t>
            </w:r>
            <w:r w:rsidR="00B97E17">
              <w:rPr>
                <w:sz w:val="16"/>
                <w:szCs w:val="16"/>
              </w:rPr>
              <w:t xml:space="preserve">, </w:t>
            </w:r>
            <w:r>
              <w:rPr>
                <w:sz w:val="16"/>
                <w:szCs w:val="16"/>
              </w:rPr>
              <w:t>7</w:t>
            </w:r>
          </w:p>
          <w:p w14:paraId="716A3483" w14:textId="77777777" w:rsidR="002A4FFD" w:rsidRPr="00FC64AE" w:rsidRDefault="002A4FFD" w:rsidP="00C8528D">
            <w:pPr>
              <w:jc w:val="center"/>
              <w:rPr>
                <w:sz w:val="16"/>
                <w:szCs w:val="16"/>
              </w:rPr>
            </w:pPr>
          </w:p>
        </w:tc>
        <w:tc>
          <w:tcPr>
            <w:tcW w:w="2292" w:type="dxa"/>
            <w:shd w:val="clear" w:color="auto" w:fill="auto"/>
          </w:tcPr>
          <w:p w14:paraId="126D7D2E" w14:textId="77777777" w:rsidR="00216773" w:rsidRPr="00FC64AE" w:rsidRDefault="00C8528D" w:rsidP="00C8528D">
            <w:pPr>
              <w:jc w:val="center"/>
              <w:rPr>
                <w:sz w:val="16"/>
                <w:szCs w:val="16"/>
              </w:rPr>
            </w:pPr>
            <w:r w:rsidRPr="00FC64AE">
              <w:rPr>
                <w:sz w:val="16"/>
                <w:szCs w:val="16"/>
              </w:rPr>
              <w:t>What do Muslims celebrate?</w:t>
            </w:r>
          </w:p>
          <w:p w14:paraId="0D67FD4B" w14:textId="77777777" w:rsidR="002B678A" w:rsidRPr="00FC64AE" w:rsidRDefault="002B678A" w:rsidP="002B678A">
            <w:pPr>
              <w:jc w:val="center"/>
              <w:rPr>
                <w:sz w:val="16"/>
                <w:szCs w:val="16"/>
              </w:rPr>
            </w:pPr>
            <w:r>
              <w:rPr>
                <w:sz w:val="16"/>
                <w:szCs w:val="16"/>
              </w:rPr>
              <w:t>Q4</w:t>
            </w:r>
            <w:r w:rsidR="00B97E17">
              <w:rPr>
                <w:sz w:val="16"/>
                <w:szCs w:val="16"/>
              </w:rPr>
              <w:t xml:space="preserve">, </w:t>
            </w:r>
            <w:r>
              <w:rPr>
                <w:sz w:val="16"/>
                <w:szCs w:val="16"/>
              </w:rPr>
              <w:t>7</w:t>
            </w:r>
          </w:p>
          <w:p w14:paraId="696CE6D5" w14:textId="77777777" w:rsidR="002A4FFD" w:rsidRPr="00FC64AE" w:rsidRDefault="002A4FFD" w:rsidP="00C8528D">
            <w:pPr>
              <w:jc w:val="center"/>
              <w:rPr>
                <w:sz w:val="16"/>
                <w:szCs w:val="16"/>
              </w:rPr>
            </w:pPr>
          </w:p>
          <w:p w14:paraId="11E06940" w14:textId="77777777" w:rsidR="002A4FFD" w:rsidRPr="00FC64AE" w:rsidRDefault="002A4FFD" w:rsidP="00C8528D">
            <w:pPr>
              <w:jc w:val="center"/>
              <w:rPr>
                <w:sz w:val="16"/>
                <w:szCs w:val="16"/>
              </w:rPr>
            </w:pPr>
          </w:p>
        </w:tc>
      </w:tr>
      <w:tr w:rsidR="00F253D8" w:rsidRPr="00FC64AE" w14:paraId="0695C881" w14:textId="77777777" w:rsidTr="00C87F33">
        <w:tc>
          <w:tcPr>
            <w:tcW w:w="1560" w:type="dxa"/>
            <w:shd w:val="clear" w:color="auto" w:fill="FFE599" w:themeFill="accent4" w:themeFillTint="66"/>
          </w:tcPr>
          <w:p w14:paraId="500BD7B2" w14:textId="77777777" w:rsidR="00F253D8" w:rsidRPr="00FC64AE" w:rsidRDefault="00E10BA3" w:rsidP="00574922">
            <w:pPr>
              <w:rPr>
                <w:sz w:val="16"/>
                <w:szCs w:val="16"/>
              </w:rPr>
            </w:pPr>
            <w:r w:rsidRPr="00FC64AE">
              <w:rPr>
                <w:sz w:val="16"/>
                <w:szCs w:val="16"/>
              </w:rPr>
              <w:t>Year Two</w:t>
            </w:r>
          </w:p>
        </w:tc>
        <w:tc>
          <w:tcPr>
            <w:tcW w:w="2291" w:type="dxa"/>
            <w:shd w:val="clear" w:color="auto" w:fill="auto"/>
          </w:tcPr>
          <w:p w14:paraId="715EB74E" w14:textId="77777777" w:rsidR="00B5147D" w:rsidRPr="00FC64AE" w:rsidRDefault="00C8528D" w:rsidP="00C8528D">
            <w:pPr>
              <w:jc w:val="center"/>
              <w:rPr>
                <w:sz w:val="16"/>
                <w:szCs w:val="16"/>
              </w:rPr>
            </w:pPr>
            <w:r w:rsidRPr="00FC64AE">
              <w:rPr>
                <w:sz w:val="16"/>
                <w:szCs w:val="16"/>
              </w:rPr>
              <w:t>Leaders and Teachers</w:t>
            </w:r>
          </w:p>
          <w:p w14:paraId="59AB1DE6" w14:textId="77777777" w:rsidR="002A4FFD" w:rsidRPr="00FC64AE" w:rsidRDefault="00B97E17" w:rsidP="00B97E17">
            <w:pPr>
              <w:jc w:val="center"/>
              <w:rPr>
                <w:sz w:val="16"/>
                <w:szCs w:val="16"/>
              </w:rPr>
            </w:pPr>
            <w:r>
              <w:rPr>
                <w:sz w:val="16"/>
                <w:szCs w:val="16"/>
              </w:rPr>
              <w:t>Q1, 5</w:t>
            </w:r>
          </w:p>
          <w:p w14:paraId="14A6F66B" w14:textId="77777777" w:rsidR="00C8528D" w:rsidRPr="00FC64AE" w:rsidRDefault="00C8528D" w:rsidP="00C8528D">
            <w:pPr>
              <w:jc w:val="center"/>
              <w:rPr>
                <w:sz w:val="16"/>
                <w:szCs w:val="16"/>
              </w:rPr>
            </w:pPr>
          </w:p>
        </w:tc>
        <w:tc>
          <w:tcPr>
            <w:tcW w:w="2292" w:type="dxa"/>
            <w:shd w:val="clear" w:color="auto" w:fill="auto"/>
          </w:tcPr>
          <w:p w14:paraId="644835FE" w14:textId="77777777" w:rsidR="00F253D8" w:rsidRPr="00FC64AE" w:rsidRDefault="00C8528D" w:rsidP="00C8528D">
            <w:pPr>
              <w:jc w:val="center"/>
              <w:rPr>
                <w:sz w:val="16"/>
                <w:szCs w:val="16"/>
              </w:rPr>
            </w:pPr>
            <w:r w:rsidRPr="00FC64AE">
              <w:rPr>
                <w:sz w:val="16"/>
                <w:szCs w:val="16"/>
              </w:rPr>
              <w:t>Christmas Celebrations</w:t>
            </w:r>
          </w:p>
          <w:p w14:paraId="414C4A48" w14:textId="77777777" w:rsidR="002A4FFD" w:rsidRPr="00FC64AE" w:rsidRDefault="00B97E17" w:rsidP="00C8528D">
            <w:pPr>
              <w:jc w:val="center"/>
              <w:rPr>
                <w:sz w:val="16"/>
                <w:szCs w:val="16"/>
              </w:rPr>
            </w:pPr>
            <w:r>
              <w:rPr>
                <w:sz w:val="16"/>
                <w:szCs w:val="16"/>
              </w:rPr>
              <w:t>Q2, 3, 4</w:t>
            </w:r>
          </w:p>
          <w:p w14:paraId="26CA9369" w14:textId="77777777" w:rsidR="002A4FFD" w:rsidRPr="00FC64AE" w:rsidRDefault="002A4FFD" w:rsidP="00C8528D">
            <w:pPr>
              <w:jc w:val="center"/>
              <w:rPr>
                <w:sz w:val="16"/>
                <w:szCs w:val="16"/>
              </w:rPr>
            </w:pPr>
          </w:p>
        </w:tc>
        <w:tc>
          <w:tcPr>
            <w:tcW w:w="2291" w:type="dxa"/>
            <w:shd w:val="clear" w:color="auto" w:fill="auto"/>
          </w:tcPr>
          <w:p w14:paraId="4485E229" w14:textId="77777777" w:rsidR="00F253D8" w:rsidRPr="00FC64AE" w:rsidRDefault="00C8528D" w:rsidP="00C8528D">
            <w:pPr>
              <w:jc w:val="center"/>
              <w:rPr>
                <w:sz w:val="16"/>
                <w:szCs w:val="16"/>
              </w:rPr>
            </w:pPr>
            <w:r w:rsidRPr="00FC64AE">
              <w:rPr>
                <w:sz w:val="16"/>
                <w:szCs w:val="16"/>
              </w:rPr>
              <w:t>Who was Buddha?</w:t>
            </w:r>
          </w:p>
          <w:p w14:paraId="5F420F84" w14:textId="77777777" w:rsidR="002A4FFD" w:rsidRPr="00FC64AE" w:rsidRDefault="00B97E17" w:rsidP="00C8528D">
            <w:pPr>
              <w:jc w:val="center"/>
              <w:rPr>
                <w:sz w:val="16"/>
                <w:szCs w:val="16"/>
              </w:rPr>
            </w:pPr>
            <w:r>
              <w:rPr>
                <w:sz w:val="16"/>
                <w:szCs w:val="16"/>
              </w:rPr>
              <w:t>Q1, 5</w:t>
            </w:r>
          </w:p>
          <w:p w14:paraId="045A25E1" w14:textId="77777777" w:rsidR="002A4FFD" w:rsidRPr="00FC64AE" w:rsidRDefault="002A4FFD" w:rsidP="00C8528D">
            <w:pPr>
              <w:jc w:val="center"/>
              <w:rPr>
                <w:sz w:val="16"/>
                <w:szCs w:val="16"/>
              </w:rPr>
            </w:pPr>
          </w:p>
        </w:tc>
        <w:tc>
          <w:tcPr>
            <w:tcW w:w="2292" w:type="dxa"/>
            <w:shd w:val="clear" w:color="auto" w:fill="auto"/>
          </w:tcPr>
          <w:p w14:paraId="116BE3EF" w14:textId="77777777" w:rsidR="00F253D8" w:rsidRPr="00FC64AE" w:rsidRDefault="00C8528D" w:rsidP="00C8528D">
            <w:pPr>
              <w:jc w:val="center"/>
              <w:rPr>
                <w:sz w:val="16"/>
                <w:szCs w:val="16"/>
              </w:rPr>
            </w:pPr>
            <w:r w:rsidRPr="00FC64AE">
              <w:rPr>
                <w:sz w:val="16"/>
                <w:szCs w:val="16"/>
              </w:rPr>
              <w:t>Why is the Torah special?</w:t>
            </w:r>
          </w:p>
          <w:p w14:paraId="73140E54" w14:textId="77777777" w:rsidR="002A4FFD" w:rsidRPr="00FC64AE" w:rsidRDefault="00B97E17" w:rsidP="00C8528D">
            <w:pPr>
              <w:jc w:val="center"/>
              <w:rPr>
                <w:sz w:val="16"/>
                <w:szCs w:val="16"/>
              </w:rPr>
            </w:pPr>
            <w:r>
              <w:rPr>
                <w:sz w:val="16"/>
                <w:szCs w:val="16"/>
              </w:rPr>
              <w:t>Q1</w:t>
            </w:r>
          </w:p>
          <w:p w14:paraId="6376A9CB" w14:textId="77777777" w:rsidR="002A4FFD" w:rsidRPr="00FC64AE" w:rsidRDefault="002A4FFD" w:rsidP="00C8528D">
            <w:pPr>
              <w:jc w:val="center"/>
              <w:rPr>
                <w:sz w:val="16"/>
                <w:szCs w:val="16"/>
              </w:rPr>
            </w:pPr>
          </w:p>
        </w:tc>
        <w:tc>
          <w:tcPr>
            <w:tcW w:w="2292" w:type="dxa"/>
            <w:shd w:val="clear" w:color="auto" w:fill="auto"/>
          </w:tcPr>
          <w:p w14:paraId="5A5CC58F" w14:textId="77777777" w:rsidR="00F253D8" w:rsidRPr="00FC64AE" w:rsidRDefault="00C8528D" w:rsidP="00C8528D">
            <w:pPr>
              <w:jc w:val="center"/>
              <w:rPr>
                <w:sz w:val="16"/>
                <w:szCs w:val="16"/>
              </w:rPr>
            </w:pPr>
            <w:r w:rsidRPr="00FC64AE">
              <w:rPr>
                <w:sz w:val="16"/>
                <w:szCs w:val="16"/>
              </w:rPr>
              <w:t>Christian Rites of Passage</w:t>
            </w:r>
          </w:p>
          <w:p w14:paraId="3413DF9C" w14:textId="77777777" w:rsidR="002A4FFD" w:rsidRPr="00FC64AE" w:rsidRDefault="00B97E17" w:rsidP="00C8528D">
            <w:pPr>
              <w:jc w:val="center"/>
              <w:rPr>
                <w:sz w:val="16"/>
                <w:szCs w:val="16"/>
              </w:rPr>
            </w:pPr>
            <w:r>
              <w:rPr>
                <w:sz w:val="16"/>
                <w:szCs w:val="16"/>
              </w:rPr>
              <w:t>Q2, 3, 4</w:t>
            </w:r>
          </w:p>
          <w:p w14:paraId="79762348" w14:textId="77777777" w:rsidR="002A4FFD" w:rsidRPr="00FC64AE" w:rsidRDefault="002A4FFD" w:rsidP="00C8528D">
            <w:pPr>
              <w:jc w:val="center"/>
              <w:rPr>
                <w:sz w:val="16"/>
                <w:szCs w:val="16"/>
              </w:rPr>
            </w:pPr>
          </w:p>
        </w:tc>
        <w:tc>
          <w:tcPr>
            <w:tcW w:w="2292" w:type="dxa"/>
            <w:shd w:val="clear" w:color="auto" w:fill="auto"/>
          </w:tcPr>
          <w:p w14:paraId="44348987" w14:textId="77777777" w:rsidR="00F253D8" w:rsidRPr="00FC64AE" w:rsidRDefault="00C8528D" w:rsidP="00C8528D">
            <w:pPr>
              <w:jc w:val="center"/>
              <w:rPr>
                <w:sz w:val="16"/>
                <w:szCs w:val="16"/>
              </w:rPr>
            </w:pPr>
            <w:r w:rsidRPr="00FC64AE">
              <w:rPr>
                <w:sz w:val="16"/>
                <w:szCs w:val="16"/>
              </w:rPr>
              <w:t>What do Sikhs believe?</w:t>
            </w:r>
          </w:p>
          <w:p w14:paraId="2E8CCA00" w14:textId="77777777" w:rsidR="002A4FFD" w:rsidRPr="00FC64AE" w:rsidRDefault="00B97E17" w:rsidP="00C8528D">
            <w:pPr>
              <w:jc w:val="center"/>
              <w:rPr>
                <w:sz w:val="16"/>
                <w:szCs w:val="16"/>
              </w:rPr>
            </w:pPr>
            <w:r>
              <w:rPr>
                <w:sz w:val="16"/>
                <w:szCs w:val="16"/>
              </w:rPr>
              <w:t>Q2, 3</w:t>
            </w:r>
          </w:p>
          <w:p w14:paraId="6A2E2030" w14:textId="77777777" w:rsidR="002A4FFD" w:rsidRPr="00FC64AE" w:rsidRDefault="002A4FFD" w:rsidP="00C8528D">
            <w:pPr>
              <w:jc w:val="center"/>
              <w:rPr>
                <w:sz w:val="16"/>
                <w:szCs w:val="16"/>
              </w:rPr>
            </w:pPr>
          </w:p>
        </w:tc>
      </w:tr>
      <w:tr w:rsidR="00F253D8" w:rsidRPr="00FC64AE" w14:paraId="6F93F1CB" w14:textId="77777777" w:rsidTr="00C87F33">
        <w:tc>
          <w:tcPr>
            <w:tcW w:w="1560" w:type="dxa"/>
            <w:shd w:val="clear" w:color="auto" w:fill="FFE599" w:themeFill="accent4" w:themeFillTint="66"/>
          </w:tcPr>
          <w:p w14:paraId="3B39A207" w14:textId="77777777" w:rsidR="00F253D8" w:rsidRPr="00FC64AE" w:rsidRDefault="00E10BA3" w:rsidP="00574922">
            <w:pPr>
              <w:rPr>
                <w:sz w:val="16"/>
                <w:szCs w:val="16"/>
              </w:rPr>
            </w:pPr>
            <w:r w:rsidRPr="00FC64AE">
              <w:rPr>
                <w:sz w:val="16"/>
                <w:szCs w:val="16"/>
              </w:rPr>
              <w:t>Year Three</w:t>
            </w:r>
          </w:p>
        </w:tc>
        <w:tc>
          <w:tcPr>
            <w:tcW w:w="2291" w:type="dxa"/>
            <w:shd w:val="clear" w:color="auto" w:fill="auto"/>
          </w:tcPr>
          <w:p w14:paraId="2D09C3FB" w14:textId="77777777" w:rsidR="00DE323E" w:rsidRPr="00FC64AE" w:rsidRDefault="00C8528D" w:rsidP="00C8528D">
            <w:pPr>
              <w:tabs>
                <w:tab w:val="left" w:pos="401"/>
              </w:tabs>
              <w:jc w:val="center"/>
              <w:rPr>
                <w:sz w:val="16"/>
                <w:szCs w:val="16"/>
              </w:rPr>
            </w:pPr>
            <w:r w:rsidRPr="00FC64AE">
              <w:rPr>
                <w:sz w:val="16"/>
                <w:szCs w:val="16"/>
              </w:rPr>
              <w:t>Signs and Symbols</w:t>
            </w:r>
          </w:p>
          <w:p w14:paraId="6AB03B10" w14:textId="77777777" w:rsidR="00C8528D" w:rsidRPr="00FC64AE" w:rsidRDefault="00B97E17" w:rsidP="00C8528D">
            <w:pPr>
              <w:tabs>
                <w:tab w:val="left" w:pos="401"/>
              </w:tabs>
              <w:jc w:val="center"/>
              <w:rPr>
                <w:sz w:val="16"/>
                <w:szCs w:val="16"/>
              </w:rPr>
            </w:pPr>
            <w:r>
              <w:rPr>
                <w:sz w:val="16"/>
                <w:szCs w:val="16"/>
              </w:rPr>
              <w:t>Q2</w:t>
            </w:r>
          </w:p>
          <w:p w14:paraId="05D6CE93" w14:textId="77777777" w:rsidR="002A4FFD" w:rsidRPr="00FC64AE" w:rsidRDefault="002A4FFD" w:rsidP="00C8528D">
            <w:pPr>
              <w:tabs>
                <w:tab w:val="left" w:pos="401"/>
              </w:tabs>
              <w:jc w:val="center"/>
              <w:rPr>
                <w:sz w:val="16"/>
                <w:szCs w:val="16"/>
              </w:rPr>
            </w:pPr>
          </w:p>
        </w:tc>
        <w:tc>
          <w:tcPr>
            <w:tcW w:w="2292" w:type="dxa"/>
            <w:shd w:val="clear" w:color="auto" w:fill="auto"/>
          </w:tcPr>
          <w:p w14:paraId="1CBF9740" w14:textId="77777777" w:rsidR="00F253D8" w:rsidRDefault="005A6C1C" w:rsidP="00C8528D">
            <w:pPr>
              <w:jc w:val="center"/>
              <w:rPr>
                <w:sz w:val="16"/>
                <w:szCs w:val="16"/>
              </w:rPr>
            </w:pPr>
            <w:r w:rsidRPr="00FC64AE">
              <w:rPr>
                <w:sz w:val="16"/>
                <w:szCs w:val="16"/>
              </w:rPr>
              <w:t>Diwali</w:t>
            </w:r>
          </w:p>
          <w:p w14:paraId="7D1A2E6A" w14:textId="77777777" w:rsidR="00B97E17" w:rsidRPr="00FC64AE" w:rsidRDefault="00B97E17" w:rsidP="00C8528D">
            <w:pPr>
              <w:jc w:val="center"/>
              <w:rPr>
                <w:sz w:val="16"/>
                <w:szCs w:val="16"/>
              </w:rPr>
            </w:pPr>
            <w:r>
              <w:rPr>
                <w:sz w:val="16"/>
                <w:szCs w:val="16"/>
              </w:rPr>
              <w:t>Q4</w:t>
            </w:r>
          </w:p>
        </w:tc>
        <w:tc>
          <w:tcPr>
            <w:tcW w:w="2291" w:type="dxa"/>
            <w:shd w:val="clear" w:color="auto" w:fill="auto"/>
          </w:tcPr>
          <w:p w14:paraId="7073933D" w14:textId="77777777" w:rsidR="00F253D8" w:rsidRDefault="00C8528D" w:rsidP="00C8528D">
            <w:pPr>
              <w:jc w:val="center"/>
              <w:rPr>
                <w:sz w:val="16"/>
                <w:szCs w:val="16"/>
              </w:rPr>
            </w:pPr>
            <w:r w:rsidRPr="00FC64AE">
              <w:rPr>
                <w:sz w:val="16"/>
                <w:szCs w:val="16"/>
              </w:rPr>
              <w:t>What do we know about Jesus?</w:t>
            </w:r>
          </w:p>
          <w:p w14:paraId="1CE47962" w14:textId="77777777" w:rsidR="00B97E17" w:rsidRPr="00FC64AE" w:rsidRDefault="00B97E17" w:rsidP="00C8528D">
            <w:pPr>
              <w:jc w:val="center"/>
              <w:rPr>
                <w:sz w:val="16"/>
                <w:szCs w:val="16"/>
              </w:rPr>
            </w:pPr>
            <w:r>
              <w:rPr>
                <w:sz w:val="16"/>
                <w:szCs w:val="16"/>
              </w:rPr>
              <w:t>Q1, 5</w:t>
            </w:r>
          </w:p>
        </w:tc>
        <w:tc>
          <w:tcPr>
            <w:tcW w:w="2292" w:type="dxa"/>
            <w:shd w:val="clear" w:color="auto" w:fill="auto"/>
          </w:tcPr>
          <w:p w14:paraId="04115F93" w14:textId="77777777" w:rsidR="00F253D8" w:rsidRDefault="00C8528D" w:rsidP="00C8528D">
            <w:pPr>
              <w:jc w:val="center"/>
              <w:rPr>
                <w:sz w:val="16"/>
                <w:szCs w:val="16"/>
              </w:rPr>
            </w:pPr>
            <w:r w:rsidRPr="00FC64AE">
              <w:rPr>
                <w:sz w:val="16"/>
                <w:szCs w:val="16"/>
              </w:rPr>
              <w:t>Jewish Celebrations</w:t>
            </w:r>
          </w:p>
          <w:p w14:paraId="298C3C02" w14:textId="77777777" w:rsidR="00B97E17" w:rsidRPr="00FC64AE" w:rsidRDefault="00B97E17" w:rsidP="00C8528D">
            <w:pPr>
              <w:jc w:val="center"/>
              <w:rPr>
                <w:sz w:val="16"/>
                <w:szCs w:val="16"/>
              </w:rPr>
            </w:pPr>
            <w:r>
              <w:rPr>
                <w:sz w:val="16"/>
                <w:szCs w:val="16"/>
              </w:rPr>
              <w:t>Q3, 4</w:t>
            </w:r>
          </w:p>
        </w:tc>
        <w:tc>
          <w:tcPr>
            <w:tcW w:w="2292" w:type="dxa"/>
            <w:shd w:val="clear" w:color="auto" w:fill="auto"/>
          </w:tcPr>
          <w:p w14:paraId="03E6D5A6" w14:textId="77777777" w:rsidR="00F253D8" w:rsidRDefault="00C8528D" w:rsidP="00C8528D">
            <w:pPr>
              <w:jc w:val="center"/>
              <w:rPr>
                <w:sz w:val="16"/>
                <w:szCs w:val="16"/>
              </w:rPr>
            </w:pPr>
            <w:r w:rsidRPr="00FC64AE">
              <w:rPr>
                <w:sz w:val="16"/>
                <w:szCs w:val="16"/>
              </w:rPr>
              <w:t>What is the Bible?</w:t>
            </w:r>
          </w:p>
          <w:p w14:paraId="499EE844" w14:textId="77777777" w:rsidR="00B97E17" w:rsidRPr="00FC64AE" w:rsidRDefault="00B97E17" w:rsidP="00C8528D">
            <w:pPr>
              <w:jc w:val="center"/>
              <w:rPr>
                <w:sz w:val="16"/>
                <w:szCs w:val="16"/>
              </w:rPr>
            </w:pPr>
            <w:r>
              <w:rPr>
                <w:sz w:val="16"/>
                <w:szCs w:val="16"/>
              </w:rPr>
              <w:t>Q1</w:t>
            </w:r>
          </w:p>
        </w:tc>
        <w:tc>
          <w:tcPr>
            <w:tcW w:w="2292" w:type="dxa"/>
            <w:shd w:val="clear" w:color="auto" w:fill="auto"/>
          </w:tcPr>
          <w:p w14:paraId="704163EC" w14:textId="77777777" w:rsidR="00F253D8" w:rsidRDefault="00C8528D" w:rsidP="00C8528D">
            <w:pPr>
              <w:jc w:val="center"/>
              <w:rPr>
                <w:sz w:val="16"/>
                <w:szCs w:val="16"/>
              </w:rPr>
            </w:pPr>
            <w:r w:rsidRPr="00FC64AE">
              <w:rPr>
                <w:sz w:val="16"/>
                <w:szCs w:val="16"/>
              </w:rPr>
              <w:t>Islamic Rites of Passage</w:t>
            </w:r>
          </w:p>
          <w:p w14:paraId="17A3522B" w14:textId="77777777" w:rsidR="00B97E17" w:rsidRPr="00FC64AE" w:rsidRDefault="00B97E17" w:rsidP="00C8528D">
            <w:pPr>
              <w:jc w:val="center"/>
              <w:rPr>
                <w:sz w:val="16"/>
                <w:szCs w:val="16"/>
              </w:rPr>
            </w:pPr>
            <w:r>
              <w:rPr>
                <w:sz w:val="16"/>
                <w:szCs w:val="16"/>
              </w:rPr>
              <w:t>Q</w:t>
            </w:r>
            <w:r w:rsidR="00FC7942">
              <w:rPr>
                <w:sz w:val="16"/>
                <w:szCs w:val="16"/>
              </w:rPr>
              <w:t>2, 3, 4</w:t>
            </w:r>
          </w:p>
        </w:tc>
      </w:tr>
      <w:tr w:rsidR="00F253D8" w:rsidRPr="00FC64AE" w14:paraId="74A3C777" w14:textId="77777777" w:rsidTr="00C87F33">
        <w:tc>
          <w:tcPr>
            <w:tcW w:w="1560" w:type="dxa"/>
            <w:shd w:val="clear" w:color="auto" w:fill="FFE599" w:themeFill="accent4" w:themeFillTint="66"/>
          </w:tcPr>
          <w:p w14:paraId="19AFDF1A" w14:textId="77777777" w:rsidR="00F253D8" w:rsidRPr="00FC64AE" w:rsidRDefault="00E10BA3" w:rsidP="00574922">
            <w:pPr>
              <w:rPr>
                <w:sz w:val="16"/>
                <w:szCs w:val="16"/>
              </w:rPr>
            </w:pPr>
            <w:r w:rsidRPr="00FC64AE">
              <w:rPr>
                <w:sz w:val="16"/>
                <w:szCs w:val="16"/>
              </w:rPr>
              <w:t>Year Four</w:t>
            </w:r>
          </w:p>
        </w:tc>
        <w:tc>
          <w:tcPr>
            <w:tcW w:w="2291" w:type="dxa"/>
            <w:shd w:val="clear" w:color="auto" w:fill="auto"/>
          </w:tcPr>
          <w:p w14:paraId="0B0EA0B8" w14:textId="77777777" w:rsidR="00B5147D" w:rsidRPr="00FC64AE" w:rsidRDefault="00C8528D" w:rsidP="00C8528D">
            <w:pPr>
              <w:jc w:val="center"/>
              <w:rPr>
                <w:sz w:val="16"/>
                <w:szCs w:val="16"/>
              </w:rPr>
            </w:pPr>
            <w:r w:rsidRPr="00FC64AE">
              <w:rPr>
                <w:sz w:val="16"/>
                <w:szCs w:val="16"/>
              </w:rPr>
              <w:t>Sikh Rites of Passage</w:t>
            </w:r>
          </w:p>
          <w:p w14:paraId="4B387621" w14:textId="77777777" w:rsidR="002A4FFD" w:rsidRPr="00FC64AE" w:rsidRDefault="00FC7942" w:rsidP="00C8528D">
            <w:pPr>
              <w:jc w:val="center"/>
              <w:rPr>
                <w:sz w:val="16"/>
                <w:szCs w:val="16"/>
              </w:rPr>
            </w:pPr>
            <w:r>
              <w:rPr>
                <w:sz w:val="16"/>
                <w:szCs w:val="16"/>
              </w:rPr>
              <w:t>Q2, 3, 4</w:t>
            </w:r>
          </w:p>
          <w:p w14:paraId="5018AE2C" w14:textId="77777777" w:rsidR="00C8528D" w:rsidRPr="00FC64AE" w:rsidRDefault="00C8528D" w:rsidP="00C8528D">
            <w:pPr>
              <w:jc w:val="center"/>
              <w:rPr>
                <w:sz w:val="16"/>
                <w:szCs w:val="16"/>
              </w:rPr>
            </w:pPr>
          </w:p>
        </w:tc>
        <w:tc>
          <w:tcPr>
            <w:tcW w:w="2292" w:type="dxa"/>
            <w:shd w:val="clear" w:color="auto" w:fill="auto"/>
          </w:tcPr>
          <w:p w14:paraId="5DDEB42F" w14:textId="77777777" w:rsidR="00F253D8" w:rsidRDefault="00C8528D" w:rsidP="00C8528D">
            <w:pPr>
              <w:jc w:val="center"/>
              <w:rPr>
                <w:sz w:val="16"/>
                <w:szCs w:val="16"/>
              </w:rPr>
            </w:pPr>
            <w:r w:rsidRPr="00FC64AE">
              <w:rPr>
                <w:sz w:val="16"/>
                <w:szCs w:val="16"/>
              </w:rPr>
              <w:t>Christmas Journeys</w:t>
            </w:r>
          </w:p>
          <w:p w14:paraId="43B365FC" w14:textId="77777777" w:rsidR="00FC7942" w:rsidRPr="00FC64AE" w:rsidRDefault="00FC7942" w:rsidP="00C8528D">
            <w:pPr>
              <w:jc w:val="center"/>
              <w:rPr>
                <w:sz w:val="16"/>
                <w:szCs w:val="16"/>
              </w:rPr>
            </w:pPr>
            <w:r>
              <w:rPr>
                <w:sz w:val="16"/>
                <w:szCs w:val="16"/>
              </w:rPr>
              <w:t>Q1, 2, 4</w:t>
            </w:r>
          </w:p>
        </w:tc>
        <w:tc>
          <w:tcPr>
            <w:tcW w:w="2291" w:type="dxa"/>
            <w:shd w:val="clear" w:color="auto" w:fill="auto"/>
          </w:tcPr>
          <w:p w14:paraId="545C5880" w14:textId="77777777" w:rsidR="00F253D8" w:rsidRDefault="00C8528D" w:rsidP="00C8528D">
            <w:pPr>
              <w:tabs>
                <w:tab w:val="left" w:pos="1290"/>
              </w:tabs>
              <w:jc w:val="center"/>
              <w:rPr>
                <w:sz w:val="16"/>
                <w:szCs w:val="16"/>
              </w:rPr>
            </w:pPr>
            <w:r w:rsidRPr="00FC64AE">
              <w:rPr>
                <w:sz w:val="16"/>
                <w:szCs w:val="16"/>
              </w:rPr>
              <w:t>Hindus Home and Mandir</w:t>
            </w:r>
          </w:p>
          <w:p w14:paraId="75BC0C2D" w14:textId="77777777" w:rsidR="00FC7942" w:rsidRPr="00FC64AE" w:rsidRDefault="00FC7942" w:rsidP="00C8528D">
            <w:pPr>
              <w:tabs>
                <w:tab w:val="left" w:pos="1290"/>
              </w:tabs>
              <w:jc w:val="center"/>
              <w:rPr>
                <w:sz w:val="16"/>
                <w:szCs w:val="16"/>
              </w:rPr>
            </w:pPr>
            <w:r>
              <w:rPr>
                <w:sz w:val="16"/>
                <w:szCs w:val="16"/>
              </w:rPr>
              <w:t>Q2, 3</w:t>
            </w:r>
          </w:p>
        </w:tc>
        <w:tc>
          <w:tcPr>
            <w:tcW w:w="2292" w:type="dxa"/>
            <w:shd w:val="clear" w:color="auto" w:fill="auto"/>
          </w:tcPr>
          <w:p w14:paraId="4A2C06D8" w14:textId="77777777" w:rsidR="00F253D8" w:rsidRDefault="00C8528D" w:rsidP="00C8528D">
            <w:pPr>
              <w:jc w:val="center"/>
              <w:rPr>
                <w:sz w:val="16"/>
                <w:szCs w:val="16"/>
              </w:rPr>
            </w:pPr>
            <w:r w:rsidRPr="00FC64AE">
              <w:rPr>
                <w:sz w:val="16"/>
                <w:szCs w:val="16"/>
              </w:rPr>
              <w:t>Why is Easter important?</w:t>
            </w:r>
          </w:p>
          <w:p w14:paraId="160F66E9" w14:textId="77777777" w:rsidR="00FC7942" w:rsidRPr="00FC64AE" w:rsidRDefault="00FC7942" w:rsidP="00C8528D">
            <w:pPr>
              <w:jc w:val="center"/>
              <w:rPr>
                <w:sz w:val="16"/>
                <w:szCs w:val="16"/>
              </w:rPr>
            </w:pPr>
            <w:r>
              <w:rPr>
                <w:sz w:val="16"/>
                <w:szCs w:val="16"/>
              </w:rPr>
              <w:t>Q2, 4</w:t>
            </w:r>
          </w:p>
        </w:tc>
        <w:tc>
          <w:tcPr>
            <w:tcW w:w="2292" w:type="dxa"/>
            <w:shd w:val="clear" w:color="auto" w:fill="auto"/>
          </w:tcPr>
          <w:p w14:paraId="67EBB556" w14:textId="77777777" w:rsidR="00F253D8" w:rsidRDefault="00C8528D" w:rsidP="00C8528D">
            <w:pPr>
              <w:jc w:val="center"/>
              <w:rPr>
                <w:sz w:val="16"/>
                <w:szCs w:val="16"/>
              </w:rPr>
            </w:pPr>
            <w:r w:rsidRPr="00FC64AE">
              <w:rPr>
                <w:sz w:val="16"/>
                <w:szCs w:val="16"/>
              </w:rPr>
              <w:t>Buddhist Festivals</w:t>
            </w:r>
          </w:p>
          <w:p w14:paraId="58988306" w14:textId="77777777" w:rsidR="00FC7942" w:rsidRPr="00FC64AE" w:rsidRDefault="00FC7942" w:rsidP="00C8528D">
            <w:pPr>
              <w:jc w:val="center"/>
              <w:rPr>
                <w:sz w:val="16"/>
                <w:szCs w:val="16"/>
              </w:rPr>
            </w:pPr>
            <w:r>
              <w:rPr>
                <w:sz w:val="16"/>
                <w:szCs w:val="16"/>
              </w:rPr>
              <w:t>Q4</w:t>
            </w:r>
          </w:p>
        </w:tc>
        <w:tc>
          <w:tcPr>
            <w:tcW w:w="2292" w:type="dxa"/>
            <w:shd w:val="clear" w:color="auto" w:fill="auto"/>
          </w:tcPr>
          <w:p w14:paraId="6DE774C3" w14:textId="77777777" w:rsidR="00F253D8" w:rsidRDefault="00C8528D" w:rsidP="00C8528D">
            <w:pPr>
              <w:jc w:val="center"/>
              <w:rPr>
                <w:sz w:val="16"/>
                <w:szCs w:val="16"/>
              </w:rPr>
            </w:pPr>
            <w:r w:rsidRPr="00FC64AE">
              <w:rPr>
                <w:sz w:val="16"/>
                <w:szCs w:val="16"/>
              </w:rPr>
              <w:t>Identity and Belonging</w:t>
            </w:r>
          </w:p>
          <w:p w14:paraId="63775925" w14:textId="77777777" w:rsidR="00FC7942" w:rsidRPr="00FC64AE" w:rsidRDefault="00FC7942" w:rsidP="00C8528D">
            <w:pPr>
              <w:jc w:val="center"/>
              <w:rPr>
                <w:sz w:val="16"/>
                <w:szCs w:val="16"/>
              </w:rPr>
            </w:pPr>
            <w:r>
              <w:rPr>
                <w:sz w:val="16"/>
                <w:szCs w:val="16"/>
              </w:rPr>
              <w:t>Q3</w:t>
            </w:r>
          </w:p>
        </w:tc>
      </w:tr>
      <w:tr w:rsidR="00E10BA3" w:rsidRPr="00FC64AE" w14:paraId="4525A8E6" w14:textId="77777777" w:rsidTr="00C87F33">
        <w:tc>
          <w:tcPr>
            <w:tcW w:w="1560" w:type="dxa"/>
            <w:shd w:val="clear" w:color="auto" w:fill="FFE599" w:themeFill="accent4" w:themeFillTint="66"/>
          </w:tcPr>
          <w:p w14:paraId="4A281711" w14:textId="77777777" w:rsidR="00E10BA3" w:rsidRPr="00FC64AE" w:rsidRDefault="00E10BA3" w:rsidP="00574922">
            <w:pPr>
              <w:rPr>
                <w:sz w:val="16"/>
                <w:szCs w:val="16"/>
              </w:rPr>
            </w:pPr>
            <w:r w:rsidRPr="00FC64AE">
              <w:rPr>
                <w:sz w:val="16"/>
                <w:szCs w:val="16"/>
              </w:rPr>
              <w:t>Year Five</w:t>
            </w:r>
          </w:p>
        </w:tc>
        <w:tc>
          <w:tcPr>
            <w:tcW w:w="2291" w:type="dxa"/>
            <w:shd w:val="clear" w:color="auto" w:fill="auto"/>
          </w:tcPr>
          <w:p w14:paraId="7F09C44F" w14:textId="77777777" w:rsidR="00B5147D" w:rsidRPr="00FC64AE" w:rsidRDefault="00C8528D" w:rsidP="00C8528D">
            <w:pPr>
              <w:jc w:val="center"/>
              <w:rPr>
                <w:sz w:val="16"/>
                <w:szCs w:val="16"/>
              </w:rPr>
            </w:pPr>
            <w:r w:rsidRPr="00FC64AE">
              <w:rPr>
                <w:sz w:val="16"/>
                <w:szCs w:val="16"/>
              </w:rPr>
              <w:t>Where did the Christian Bible come from?</w:t>
            </w:r>
          </w:p>
          <w:p w14:paraId="34BD0270" w14:textId="77777777" w:rsidR="002A4FFD" w:rsidRPr="00FC64AE" w:rsidRDefault="00FC7942" w:rsidP="00C8528D">
            <w:pPr>
              <w:jc w:val="center"/>
              <w:rPr>
                <w:sz w:val="16"/>
                <w:szCs w:val="16"/>
              </w:rPr>
            </w:pPr>
            <w:r>
              <w:rPr>
                <w:sz w:val="16"/>
                <w:szCs w:val="16"/>
              </w:rPr>
              <w:t>Q1</w:t>
            </w:r>
          </w:p>
        </w:tc>
        <w:tc>
          <w:tcPr>
            <w:tcW w:w="2292" w:type="dxa"/>
            <w:shd w:val="clear" w:color="auto" w:fill="auto"/>
          </w:tcPr>
          <w:p w14:paraId="5213405A" w14:textId="77777777" w:rsidR="00E10BA3" w:rsidRDefault="00C8528D" w:rsidP="00C8528D">
            <w:pPr>
              <w:jc w:val="center"/>
              <w:rPr>
                <w:sz w:val="16"/>
                <w:szCs w:val="16"/>
              </w:rPr>
            </w:pPr>
            <w:r w:rsidRPr="00FC64AE">
              <w:rPr>
                <w:sz w:val="16"/>
                <w:szCs w:val="16"/>
              </w:rPr>
              <w:t>Why is Muhammad important to Muslims?</w:t>
            </w:r>
          </w:p>
          <w:p w14:paraId="4798A957" w14:textId="77777777" w:rsidR="00FC7942" w:rsidRPr="00FC64AE" w:rsidRDefault="00FC7942" w:rsidP="00C8528D">
            <w:pPr>
              <w:jc w:val="center"/>
              <w:rPr>
                <w:sz w:val="16"/>
                <w:szCs w:val="16"/>
              </w:rPr>
            </w:pPr>
            <w:r>
              <w:rPr>
                <w:sz w:val="16"/>
                <w:szCs w:val="16"/>
              </w:rPr>
              <w:t>Q1,5</w:t>
            </w:r>
          </w:p>
        </w:tc>
        <w:tc>
          <w:tcPr>
            <w:tcW w:w="2291" w:type="dxa"/>
            <w:shd w:val="clear" w:color="auto" w:fill="auto"/>
          </w:tcPr>
          <w:p w14:paraId="46A556FB" w14:textId="77777777" w:rsidR="00E10BA3" w:rsidRDefault="00C8528D" w:rsidP="00C8528D">
            <w:pPr>
              <w:jc w:val="center"/>
              <w:rPr>
                <w:sz w:val="16"/>
                <w:szCs w:val="16"/>
              </w:rPr>
            </w:pPr>
            <w:r w:rsidRPr="00FC64AE">
              <w:rPr>
                <w:sz w:val="16"/>
                <w:szCs w:val="16"/>
              </w:rPr>
              <w:t>Jewish Worship and Community</w:t>
            </w:r>
          </w:p>
          <w:p w14:paraId="5006B5FF" w14:textId="77777777" w:rsidR="00FC7942" w:rsidRPr="00FC64AE" w:rsidRDefault="00FC7942" w:rsidP="00C8528D">
            <w:pPr>
              <w:jc w:val="center"/>
              <w:rPr>
                <w:sz w:val="16"/>
                <w:szCs w:val="16"/>
              </w:rPr>
            </w:pPr>
            <w:r>
              <w:rPr>
                <w:sz w:val="16"/>
                <w:szCs w:val="16"/>
              </w:rPr>
              <w:t>Q1, 2, 3</w:t>
            </w:r>
          </w:p>
        </w:tc>
        <w:tc>
          <w:tcPr>
            <w:tcW w:w="2292" w:type="dxa"/>
            <w:shd w:val="clear" w:color="auto" w:fill="auto"/>
          </w:tcPr>
          <w:p w14:paraId="2C80D72C" w14:textId="77777777" w:rsidR="00E10BA3" w:rsidRDefault="00C8528D" w:rsidP="00C8528D">
            <w:pPr>
              <w:jc w:val="center"/>
              <w:rPr>
                <w:sz w:val="16"/>
                <w:szCs w:val="16"/>
              </w:rPr>
            </w:pPr>
            <w:r w:rsidRPr="00FC64AE">
              <w:rPr>
                <w:sz w:val="16"/>
                <w:szCs w:val="16"/>
              </w:rPr>
              <w:t>Buddhist Worship and Beliefs</w:t>
            </w:r>
          </w:p>
          <w:p w14:paraId="65CB7D29" w14:textId="77777777" w:rsidR="00FC7942" w:rsidRPr="00FC64AE" w:rsidRDefault="00FC7942" w:rsidP="00C8528D">
            <w:pPr>
              <w:jc w:val="center"/>
              <w:rPr>
                <w:sz w:val="16"/>
                <w:szCs w:val="16"/>
              </w:rPr>
            </w:pPr>
            <w:r>
              <w:rPr>
                <w:sz w:val="16"/>
                <w:szCs w:val="16"/>
              </w:rPr>
              <w:t>Q2, 5</w:t>
            </w:r>
          </w:p>
        </w:tc>
        <w:tc>
          <w:tcPr>
            <w:tcW w:w="2292" w:type="dxa"/>
            <w:shd w:val="clear" w:color="auto" w:fill="auto"/>
          </w:tcPr>
          <w:p w14:paraId="4A8D875A" w14:textId="77777777" w:rsidR="00E10BA3" w:rsidRDefault="00C8528D" w:rsidP="00C8528D">
            <w:pPr>
              <w:jc w:val="center"/>
              <w:rPr>
                <w:sz w:val="16"/>
                <w:szCs w:val="16"/>
              </w:rPr>
            </w:pPr>
            <w:r w:rsidRPr="00FC64AE">
              <w:rPr>
                <w:sz w:val="16"/>
                <w:szCs w:val="16"/>
              </w:rPr>
              <w:t>Stories of Christianity</w:t>
            </w:r>
          </w:p>
          <w:p w14:paraId="328E7265" w14:textId="77777777" w:rsidR="00FC7942" w:rsidRPr="00FC64AE" w:rsidRDefault="00FC7942" w:rsidP="00C8528D">
            <w:pPr>
              <w:jc w:val="center"/>
              <w:rPr>
                <w:sz w:val="16"/>
                <w:szCs w:val="16"/>
              </w:rPr>
            </w:pPr>
            <w:r>
              <w:rPr>
                <w:sz w:val="16"/>
                <w:szCs w:val="16"/>
              </w:rPr>
              <w:t>Q1</w:t>
            </w:r>
          </w:p>
        </w:tc>
        <w:tc>
          <w:tcPr>
            <w:tcW w:w="2292" w:type="dxa"/>
            <w:shd w:val="clear" w:color="auto" w:fill="auto"/>
          </w:tcPr>
          <w:p w14:paraId="1DC75958" w14:textId="77777777" w:rsidR="00E10BA3" w:rsidRDefault="00C8528D" w:rsidP="00C8528D">
            <w:pPr>
              <w:jc w:val="center"/>
              <w:rPr>
                <w:sz w:val="16"/>
                <w:szCs w:val="16"/>
              </w:rPr>
            </w:pPr>
            <w:r w:rsidRPr="00FC64AE">
              <w:rPr>
                <w:sz w:val="16"/>
                <w:szCs w:val="16"/>
              </w:rPr>
              <w:t>Belief in our Community</w:t>
            </w:r>
          </w:p>
          <w:p w14:paraId="03BB57D8" w14:textId="77777777" w:rsidR="00FC7942" w:rsidRPr="00FC64AE" w:rsidRDefault="00FC7942" w:rsidP="00C8528D">
            <w:pPr>
              <w:jc w:val="center"/>
              <w:rPr>
                <w:sz w:val="16"/>
                <w:szCs w:val="16"/>
              </w:rPr>
            </w:pPr>
            <w:r>
              <w:rPr>
                <w:sz w:val="16"/>
                <w:szCs w:val="16"/>
              </w:rPr>
              <w:t>Q3, 5</w:t>
            </w:r>
          </w:p>
        </w:tc>
      </w:tr>
      <w:tr w:rsidR="00E10BA3" w:rsidRPr="00FC64AE" w14:paraId="0235EBFF" w14:textId="77777777" w:rsidTr="00C87F33">
        <w:tc>
          <w:tcPr>
            <w:tcW w:w="1560" w:type="dxa"/>
            <w:shd w:val="clear" w:color="auto" w:fill="FFE599" w:themeFill="accent4" w:themeFillTint="66"/>
          </w:tcPr>
          <w:p w14:paraId="50CD5892" w14:textId="77777777" w:rsidR="00E10BA3" w:rsidRPr="00FC64AE" w:rsidRDefault="00E10BA3" w:rsidP="00574922">
            <w:pPr>
              <w:rPr>
                <w:sz w:val="16"/>
                <w:szCs w:val="16"/>
              </w:rPr>
            </w:pPr>
            <w:r w:rsidRPr="00FC64AE">
              <w:rPr>
                <w:sz w:val="16"/>
                <w:szCs w:val="16"/>
              </w:rPr>
              <w:t>Year Six</w:t>
            </w:r>
          </w:p>
        </w:tc>
        <w:tc>
          <w:tcPr>
            <w:tcW w:w="2291" w:type="dxa"/>
            <w:shd w:val="clear" w:color="auto" w:fill="auto"/>
          </w:tcPr>
          <w:p w14:paraId="70CBAAC8" w14:textId="77777777" w:rsidR="00B5147D" w:rsidRDefault="00C8528D" w:rsidP="00C8528D">
            <w:pPr>
              <w:jc w:val="center"/>
              <w:rPr>
                <w:sz w:val="16"/>
                <w:szCs w:val="16"/>
              </w:rPr>
            </w:pPr>
            <w:r w:rsidRPr="00FC64AE">
              <w:rPr>
                <w:sz w:val="16"/>
                <w:szCs w:val="16"/>
              </w:rPr>
              <w:t>Stories of Hinduism</w:t>
            </w:r>
          </w:p>
          <w:p w14:paraId="5063C160" w14:textId="77777777" w:rsidR="00FC7942" w:rsidRPr="00FC64AE" w:rsidRDefault="00FC7942" w:rsidP="00C8528D">
            <w:pPr>
              <w:jc w:val="center"/>
              <w:rPr>
                <w:sz w:val="16"/>
                <w:szCs w:val="16"/>
              </w:rPr>
            </w:pPr>
            <w:r>
              <w:rPr>
                <w:sz w:val="16"/>
                <w:szCs w:val="16"/>
              </w:rPr>
              <w:t>Q1</w:t>
            </w:r>
          </w:p>
          <w:p w14:paraId="1DFE707F" w14:textId="77777777" w:rsidR="002A4FFD" w:rsidRPr="00FC64AE" w:rsidRDefault="002A4FFD" w:rsidP="00C8528D">
            <w:pPr>
              <w:jc w:val="center"/>
              <w:rPr>
                <w:sz w:val="16"/>
                <w:szCs w:val="16"/>
              </w:rPr>
            </w:pPr>
          </w:p>
        </w:tc>
        <w:tc>
          <w:tcPr>
            <w:tcW w:w="2292" w:type="dxa"/>
            <w:shd w:val="clear" w:color="auto" w:fill="auto"/>
          </w:tcPr>
          <w:p w14:paraId="452E6BD6" w14:textId="77777777" w:rsidR="00E10BA3" w:rsidRDefault="00C8528D" w:rsidP="00C8528D">
            <w:pPr>
              <w:jc w:val="center"/>
              <w:rPr>
                <w:sz w:val="16"/>
                <w:szCs w:val="16"/>
              </w:rPr>
            </w:pPr>
            <w:r w:rsidRPr="00FC64AE">
              <w:rPr>
                <w:sz w:val="16"/>
                <w:szCs w:val="16"/>
              </w:rPr>
              <w:t>What is a church?</w:t>
            </w:r>
          </w:p>
          <w:p w14:paraId="20EBD752" w14:textId="77777777" w:rsidR="00FC7942" w:rsidRPr="00FC64AE" w:rsidRDefault="00FC7942" w:rsidP="00C8528D">
            <w:pPr>
              <w:jc w:val="center"/>
              <w:rPr>
                <w:sz w:val="16"/>
                <w:szCs w:val="16"/>
              </w:rPr>
            </w:pPr>
            <w:r>
              <w:rPr>
                <w:sz w:val="16"/>
                <w:szCs w:val="16"/>
              </w:rPr>
              <w:t>Q2, 3</w:t>
            </w:r>
          </w:p>
        </w:tc>
        <w:tc>
          <w:tcPr>
            <w:tcW w:w="2291" w:type="dxa"/>
            <w:shd w:val="clear" w:color="auto" w:fill="auto"/>
          </w:tcPr>
          <w:p w14:paraId="12B031D2" w14:textId="77777777" w:rsidR="00E10BA3" w:rsidRDefault="00C8528D" w:rsidP="00C8528D">
            <w:pPr>
              <w:jc w:val="center"/>
              <w:rPr>
                <w:sz w:val="16"/>
                <w:szCs w:val="16"/>
              </w:rPr>
            </w:pPr>
            <w:r w:rsidRPr="00FC64AE">
              <w:rPr>
                <w:sz w:val="16"/>
                <w:szCs w:val="16"/>
              </w:rPr>
              <w:t>What is the Qur’an?</w:t>
            </w:r>
          </w:p>
          <w:p w14:paraId="0C73EE47" w14:textId="77777777" w:rsidR="00FC7942" w:rsidRPr="00FC64AE" w:rsidRDefault="00FC7942" w:rsidP="00C8528D">
            <w:pPr>
              <w:jc w:val="center"/>
              <w:rPr>
                <w:sz w:val="16"/>
                <w:szCs w:val="16"/>
              </w:rPr>
            </w:pPr>
            <w:r>
              <w:rPr>
                <w:sz w:val="16"/>
                <w:szCs w:val="16"/>
              </w:rPr>
              <w:t>Q1</w:t>
            </w:r>
          </w:p>
        </w:tc>
        <w:tc>
          <w:tcPr>
            <w:tcW w:w="2292" w:type="dxa"/>
            <w:shd w:val="clear" w:color="auto" w:fill="auto"/>
          </w:tcPr>
          <w:p w14:paraId="5688DAFB" w14:textId="77777777" w:rsidR="00E10BA3" w:rsidRDefault="00C8528D" w:rsidP="00C8528D">
            <w:pPr>
              <w:jc w:val="center"/>
              <w:rPr>
                <w:sz w:val="16"/>
                <w:szCs w:val="16"/>
              </w:rPr>
            </w:pPr>
            <w:r w:rsidRPr="00FC64AE">
              <w:rPr>
                <w:sz w:val="16"/>
                <w:szCs w:val="16"/>
              </w:rPr>
              <w:t>Expressing faith through art</w:t>
            </w:r>
          </w:p>
          <w:p w14:paraId="5B45AA12" w14:textId="77777777" w:rsidR="00FC7942" w:rsidRPr="00FC64AE" w:rsidRDefault="00FC7942" w:rsidP="00C8528D">
            <w:pPr>
              <w:jc w:val="center"/>
              <w:rPr>
                <w:sz w:val="16"/>
                <w:szCs w:val="16"/>
              </w:rPr>
            </w:pPr>
            <w:r>
              <w:rPr>
                <w:sz w:val="16"/>
                <w:szCs w:val="16"/>
              </w:rPr>
              <w:t>Q2</w:t>
            </w:r>
          </w:p>
          <w:p w14:paraId="1A9A5B0B" w14:textId="77777777" w:rsidR="002A4FFD" w:rsidRPr="00FC64AE" w:rsidRDefault="002A4FFD" w:rsidP="00C8528D">
            <w:pPr>
              <w:jc w:val="center"/>
              <w:rPr>
                <w:sz w:val="16"/>
                <w:szCs w:val="16"/>
              </w:rPr>
            </w:pPr>
          </w:p>
        </w:tc>
        <w:tc>
          <w:tcPr>
            <w:tcW w:w="2292" w:type="dxa"/>
            <w:shd w:val="clear" w:color="auto" w:fill="auto"/>
          </w:tcPr>
          <w:p w14:paraId="2EA37B0E" w14:textId="77777777" w:rsidR="00E10BA3" w:rsidRDefault="00C8528D" w:rsidP="00C8528D">
            <w:pPr>
              <w:jc w:val="center"/>
              <w:rPr>
                <w:sz w:val="16"/>
                <w:szCs w:val="16"/>
              </w:rPr>
            </w:pPr>
            <w:r w:rsidRPr="00FC64AE">
              <w:rPr>
                <w:sz w:val="16"/>
                <w:szCs w:val="16"/>
              </w:rPr>
              <w:t>Sikh worship and Community</w:t>
            </w:r>
          </w:p>
          <w:p w14:paraId="50B49B8E" w14:textId="77777777" w:rsidR="00FC7942" w:rsidRPr="00CA70B9" w:rsidRDefault="00FC7942" w:rsidP="00C8528D">
            <w:pPr>
              <w:jc w:val="center"/>
              <w:rPr>
                <w:sz w:val="16"/>
                <w:szCs w:val="16"/>
                <w:lang w:val="en-US"/>
              </w:rPr>
            </w:pPr>
            <w:r>
              <w:rPr>
                <w:sz w:val="16"/>
                <w:szCs w:val="16"/>
              </w:rPr>
              <w:t>Q2, 3, 4</w:t>
            </w:r>
          </w:p>
        </w:tc>
        <w:tc>
          <w:tcPr>
            <w:tcW w:w="2292" w:type="dxa"/>
            <w:shd w:val="clear" w:color="auto" w:fill="auto"/>
          </w:tcPr>
          <w:p w14:paraId="3BC07DC3" w14:textId="77777777" w:rsidR="00E10BA3" w:rsidRDefault="00C8528D" w:rsidP="00C8528D">
            <w:pPr>
              <w:jc w:val="center"/>
              <w:rPr>
                <w:sz w:val="16"/>
                <w:szCs w:val="16"/>
              </w:rPr>
            </w:pPr>
            <w:r w:rsidRPr="00FC64AE">
              <w:rPr>
                <w:sz w:val="16"/>
                <w:szCs w:val="16"/>
              </w:rPr>
              <w:t>What happens when we die?</w:t>
            </w:r>
          </w:p>
          <w:p w14:paraId="62A5803F" w14:textId="77777777" w:rsidR="00CA70B9" w:rsidRPr="00FC64AE" w:rsidRDefault="00AA571C" w:rsidP="00C8528D">
            <w:pPr>
              <w:jc w:val="center"/>
              <w:rPr>
                <w:sz w:val="16"/>
                <w:szCs w:val="16"/>
              </w:rPr>
            </w:pPr>
            <w:r>
              <w:rPr>
                <w:sz w:val="16"/>
                <w:szCs w:val="16"/>
              </w:rPr>
              <w:t>Q2, 3</w:t>
            </w:r>
          </w:p>
        </w:tc>
      </w:tr>
    </w:tbl>
    <w:p w14:paraId="69AB59D2" w14:textId="77777777" w:rsidR="001C50A9" w:rsidRPr="00FC64AE" w:rsidRDefault="001C50A9" w:rsidP="001C50A9">
      <w:pPr>
        <w:rPr>
          <w:sz w:val="16"/>
          <w:szCs w:val="16"/>
          <w:u w:val="single"/>
        </w:rPr>
      </w:pPr>
    </w:p>
    <w:sectPr w:rsidR="001C50A9" w:rsidRPr="00FC64AE" w:rsidSect="00DE323E">
      <w:headerReference w:type="default" r:id="rId7"/>
      <w:footerReference w:type="default" r:id="rId8"/>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E2A32" w14:textId="77777777" w:rsidR="00901501" w:rsidRDefault="00901501" w:rsidP="001C50A9">
      <w:pPr>
        <w:spacing w:after="0" w:line="240" w:lineRule="auto"/>
      </w:pPr>
      <w:r>
        <w:separator/>
      </w:r>
    </w:p>
  </w:endnote>
  <w:endnote w:type="continuationSeparator" w:id="0">
    <w:p w14:paraId="1515A864" w14:textId="77777777" w:rsidR="00901501" w:rsidRDefault="00901501" w:rsidP="001C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B0FF" w14:textId="77777777" w:rsidR="00FC64AE" w:rsidRDefault="00FC64AE">
    <w:pPr>
      <w:pStyle w:val="Footer"/>
    </w:pPr>
    <w:r>
      <w:t>March 2023 v1</w:t>
    </w:r>
    <w:r>
      <w:tab/>
    </w:r>
    <w:r>
      <w:tab/>
    </w:r>
    <w:r>
      <w:tab/>
    </w:r>
    <w:r>
      <w:tab/>
      <w:t xml:space="preserve">              </w:t>
    </w:r>
    <w:r w:rsidRPr="00FC64AE">
      <w:rPr>
        <w:noProof/>
      </w:rPr>
      <w:drawing>
        <wp:inline distT="0" distB="0" distL="0" distR="0" wp14:anchorId="6AFFE9B2" wp14:editId="6C1C14C9">
          <wp:extent cx="2010056" cy="409632"/>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10056" cy="409632"/>
                  </a:xfrm>
                  <a:prstGeom prst="rect">
                    <a:avLst/>
                  </a:prstGeom>
                </pic:spPr>
              </pic:pic>
            </a:graphicData>
          </a:graphic>
        </wp:inline>
      </w:drawing>
    </w:r>
  </w:p>
  <w:p w14:paraId="5C8E1EE5" w14:textId="77777777" w:rsidR="00FC64AE" w:rsidRDefault="00FC6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4258F" w14:textId="77777777" w:rsidR="00901501" w:rsidRDefault="00901501" w:rsidP="001C50A9">
      <w:pPr>
        <w:spacing w:after="0" w:line="240" w:lineRule="auto"/>
      </w:pPr>
      <w:r>
        <w:separator/>
      </w:r>
    </w:p>
  </w:footnote>
  <w:footnote w:type="continuationSeparator" w:id="0">
    <w:p w14:paraId="7861CE24" w14:textId="77777777" w:rsidR="00901501" w:rsidRDefault="00901501" w:rsidP="001C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B243" w14:textId="77777777" w:rsidR="00324D33" w:rsidRPr="00324D33" w:rsidRDefault="00324D33" w:rsidP="00324D33">
    <w:pPr>
      <w:rPr>
        <w:b/>
        <w:sz w:val="16"/>
        <w:szCs w:val="16"/>
      </w:rPr>
    </w:pPr>
    <w:r w:rsidRPr="00FC64AE">
      <w:rPr>
        <w:b/>
        <w:sz w:val="16"/>
        <w:szCs w:val="16"/>
      </w:rPr>
      <w:t>RE – Whole School Map</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FC64AE">
      <w:rPr>
        <w:b/>
        <w:sz w:val="16"/>
        <w:szCs w:val="16"/>
      </w:rPr>
      <w:t>2023-24</w:t>
    </w:r>
  </w:p>
  <w:p w14:paraId="3977A6C2" w14:textId="77777777" w:rsidR="00901501" w:rsidRDefault="0090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67315"/>
    <w:multiLevelType w:val="hybridMultilevel"/>
    <w:tmpl w:val="66B00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C5A64"/>
    <w:multiLevelType w:val="hybridMultilevel"/>
    <w:tmpl w:val="EA2C56BC"/>
    <w:lvl w:ilvl="0" w:tplc="C4E4FA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762BA"/>
    <w:multiLevelType w:val="hybridMultilevel"/>
    <w:tmpl w:val="B744445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322E584E"/>
    <w:multiLevelType w:val="hybridMultilevel"/>
    <w:tmpl w:val="25F8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E2133"/>
    <w:multiLevelType w:val="hybridMultilevel"/>
    <w:tmpl w:val="CAEA0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7E7C26"/>
    <w:multiLevelType w:val="hybridMultilevel"/>
    <w:tmpl w:val="34447D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561351D"/>
    <w:multiLevelType w:val="hybridMultilevel"/>
    <w:tmpl w:val="CE42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A9"/>
    <w:rsid w:val="00041293"/>
    <w:rsid w:val="000500E0"/>
    <w:rsid w:val="000A1D74"/>
    <w:rsid w:val="000E2026"/>
    <w:rsid w:val="000F01AE"/>
    <w:rsid w:val="00141750"/>
    <w:rsid w:val="001504F3"/>
    <w:rsid w:val="00161A42"/>
    <w:rsid w:val="0016617A"/>
    <w:rsid w:val="001973F7"/>
    <w:rsid w:val="001B067E"/>
    <w:rsid w:val="001C50A9"/>
    <w:rsid w:val="00204BAA"/>
    <w:rsid w:val="00205FE8"/>
    <w:rsid w:val="00216773"/>
    <w:rsid w:val="002341DF"/>
    <w:rsid w:val="002A4FFD"/>
    <w:rsid w:val="002B678A"/>
    <w:rsid w:val="002E79AB"/>
    <w:rsid w:val="002F1085"/>
    <w:rsid w:val="00315CA9"/>
    <w:rsid w:val="00316D89"/>
    <w:rsid w:val="00324D33"/>
    <w:rsid w:val="00325401"/>
    <w:rsid w:val="00363BF9"/>
    <w:rsid w:val="003C3873"/>
    <w:rsid w:val="003C5397"/>
    <w:rsid w:val="003C65EA"/>
    <w:rsid w:val="003C6D33"/>
    <w:rsid w:val="003D2F06"/>
    <w:rsid w:val="0040197C"/>
    <w:rsid w:val="00414896"/>
    <w:rsid w:val="00477562"/>
    <w:rsid w:val="00481C7B"/>
    <w:rsid w:val="00483FCA"/>
    <w:rsid w:val="004F49A1"/>
    <w:rsid w:val="004F6314"/>
    <w:rsid w:val="00505A72"/>
    <w:rsid w:val="005167C7"/>
    <w:rsid w:val="00544A41"/>
    <w:rsid w:val="0056628B"/>
    <w:rsid w:val="0058302F"/>
    <w:rsid w:val="005A6C1C"/>
    <w:rsid w:val="005A7214"/>
    <w:rsid w:val="005B507E"/>
    <w:rsid w:val="005E2331"/>
    <w:rsid w:val="005E656A"/>
    <w:rsid w:val="00607AF3"/>
    <w:rsid w:val="006329F7"/>
    <w:rsid w:val="0063797B"/>
    <w:rsid w:val="006410B2"/>
    <w:rsid w:val="00674A6E"/>
    <w:rsid w:val="006C16ED"/>
    <w:rsid w:val="006C1C31"/>
    <w:rsid w:val="006D6FBB"/>
    <w:rsid w:val="0071248A"/>
    <w:rsid w:val="00714F30"/>
    <w:rsid w:val="00716C49"/>
    <w:rsid w:val="00727019"/>
    <w:rsid w:val="007568F1"/>
    <w:rsid w:val="00795A06"/>
    <w:rsid w:val="007A41A5"/>
    <w:rsid w:val="007A6B67"/>
    <w:rsid w:val="007C125E"/>
    <w:rsid w:val="00827D13"/>
    <w:rsid w:val="0087208B"/>
    <w:rsid w:val="0087252F"/>
    <w:rsid w:val="008D7DF7"/>
    <w:rsid w:val="00901501"/>
    <w:rsid w:val="00962C3C"/>
    <w:rsid w:val="00A05721"/>
    <w:rsid w:val="00A16E61"/>
    <w:rsid w:val="00A24996"/>
    <w:rsid w:val="00A45BBA"/>
    <w:rsid w:val="00A51FEF"/>
    <w:rsid w:val="00A555CC"/>
    <w:rsid w:val="00A57AC2"/>
    <w:rsid w:val="00AA571C"/>
    <w:rsid w:val="00AA6250"/>
    <w:rsid w:val="00AA7E92"/>
    <w:rsid w:val="00AC7B31"/>
    <w:rsid w:val="00AF0877"/>
    <w:rsid w:val="00AF1F13"/>
    <w:rsid w:val="00B1673C"/>
    <w:rsid w:val="00B5147D"/>
    <w:rsid w:val="00B53806"/>
    <w:rsid w:val="00B72D22"/>
    <w:rsid w:val="00B95B14"/>
    <w:rsid w:val="00B97E17"/>
    <w:rsid w:val="00BC7FF0"/>
    <w:rsid w:val="00C06DD2"/>
    <w:rsid w:val="00C42880"/>
    <w:rsid w:val="00C539BB"/>
    <w:rsid w:val="00C8528D"/>
    <w:rsid w:val="00C87F33"/>
    <w:rsid w:val="00CA70B9"/>
    <w:rsid w:val="00CB194D"/>
    <w:rsid w:val="00CE73F1"/>
    <w:rsid w:val="00D01517"/>
    <w:rsid w:val="00D8635D"/>
    <w:rsid w:val="00DA1447"/>
    <w:rsid w:val="00DA6EC5"/>
    <w:rsid w:val="00DB54A4"/>
    <w:rsid w:val="00DD4836"/>
    <w:rsid w:val="00DE323E"/>
    <w:rsid w:val="00E0797B"/>
    <w:rsid w:val="00E10BA3"/>
    <w:rsid w:val="00E14B1C"/>
    <w:rsid w:val="00E43F5C"/>
    <w:rsid w:val="00E6688D"/>
    <w:rsid w:val="00E8127F"/>
    <w:rsid w:val="00E8770A"/>
    <w:rsid w:val="00E92887"/>
    <w:rsid w:val="00E94FC3"/>
    <w:rsid w:val="00F16149"/>
    <w:rsid w:val="00F253D8"/>
    <w:rsid w:val="00F31045"/>
    <w:rsid w:val="00F71CE7"/>
    <w:rsid w:val="00FA0C9A"/>
    <w:rsid w:val="00FB1168"/>
    <w:rsid w:val="00FB5C4A"/>
    <w:rsid w:val="00FC64AE"/>
    <w:rsid w:val="00FC7942"/>
    <w:rsid w:val="00FD4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8D1A3B"/>
  <w15:chartTrackingRefBased/>
  <w15:docId w15:val="{8CDC86A9-7CFE-4AD6-A246-C15C0BA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0A9"/>
  </w:style>
  <w:style w:type="paragraph" w:styleId="Footer">
    <w:name w:val="footer"/>
    <w:basedOn w:val="Normal"/>
    <w:link w:val="FooterChar"/>
    <w:uiPriority w:val="99"/>
    <w:unhideWhenUsed/>
    <w:rsid w:val="001C5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0A9"/>
  </w:style>
  <w:style w:type="table" w:styleId="TableGrid">
    <w:name w:val="Table Grid"/>
    <w:basedOn w:val="TableNormal"/>
    <w:uiPriority w:val="39"/>
    <w:rsid w:val="001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BBA"/>
    <w:pPr>
      <w:ind w:left="720"/>
      <w:contextualSpacing/>
    </w:pPr>
  </w:style>
  <w:style w:type="paragraph" w:customStyle="1" w:styleId="AncQbodytext">
    <w:name w:val="Anc Q body text"/>
    <w:basedOn w:val="Normal"/>
    <w:rsid w:val="00AF0877"/>
    <w:pPr>
      <w:spacing w:after="120" w:line="240" w:lineRule="auto"/>
    </w:pPr>
    <w:rPr>
      <w:rFonts w:ascii="Arial" w:eastAsia="Cambria" w:hAnsi="Arial" w:cs="Arial"/>
      <w:color w:val="1F3864"/>
      <w:szCs w:val="24"/>
    </w:rPr>
  </w:style>
  <w:style w:type="character" w:customStyle="1" w:styleId="Resourcetext">
    <w:name w:val="Resource text"/>
    <w:rsid w:val="00AF0877"/>
    <w:rPr>
      <w:b/>
      <w:bCs w:val="0"/>
      <w:color w:val="0070C0"/>
    </w:rPr>
  </w:style>
  <w:style w:type="character" w:customStyle="1" w:styleId="apple-converted-space">
    <w:name w:val="apple-converted-space"/>
    <w:rsid w:val="00A57AC2"/>
  </w:style>
  <w:style w:type="character" w:customStyle="1" w:styleId="vm-hook">
    <w:name w:val="vm-hook"/>
    <w:basedOn w:val="DefaultParagraphFont"/>
    <w:rsid w:val="00A57AC2"/>
  </w:style>
  <w:style w:type="character" w:customStyle="1" w:styleId="watch-title">
    <w:name w:val="watch-title"/>
    <w:basedOn w:val="DefaultParagraphFont"/>
    <w:rsid w:val="00827D13"/>
    <w:rPr>
      <w:sz w:val="24"/>
      <w:szCs w:val="24"/>
      <w:bdr w:val="none" w:sz="0" w:space="0" w:color="auto" w:frame="1"/>
      <w:shd w:val="clear" w:color="auto" w:fill="auto"/>
    </w:rPr>
  </w:style>
  <w:style w:type="paragraph" w:styleId="NormalWeb">
    <w:name w:val="Normal (Web)"/>
    <w:basedOn w:val="Normal"/>
    <w:uiPriority w:val="99"/>
    <w:unhideWhenUsed/>
    <w:rsid w:val="00483F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544A41"/>
    <w:pPr>
      <w:spacing w:after="0" w:line="240" w:lineRule="auto"/>
    </w:pPr>
    <w:rPr>
      <w:rFonts w:eastAsiaTheme="minorEastAsia"/>
      <w:sz w:val="24"/>
      <w:szCs w:val="24"/>
      <w:lang w:val="en-US" w:eastAsia="ja-JP"/>
    </w:rPr>
  </w:style>
  <w:style w:type="character" w:customStyle="1" w:styleId="FootnoteTextChar">
    <w:name w:val="Footnote Text Char"/>
    <w:basedOn w:val="DefaultParagraphFont"/>
    <w:link w:val="FootnoteText"/>
    <w:uiPriority w:val="99"/>
    <w:rsid w:val="00544A41"/>
    <w:rPr>
      <w:rFonts w:eastAsiaTheme="minorEastAsia"/>
      <w:sz w:val="24"/>
      <w:szCs w:val="24"/>
      <w:lang w:val="en-US" w:eastAsia="ja-JP"/>
    </w:rPr>
  </w:style>
  <w:style w:type="character" w:styleId="FootnoteReference">
    <w:name w:val="footnote reference"/>
    <w:basedOn w:val="DefaultParagraphFont"/>
    <w:uiPriority w:val="99"/>
    <w:unhideWhenUsed/>
    <w:rsid w:val="00544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27589">
      <w:bodyDiv w:val="1"/>
      <w:marLeft w:val="0"/>
      <w:marRight w:val="0"/>
      <w:marTop w:val="0"/>
      <w:marBottom w:val="0"/>
      <w:divBdr>
        <w:top w:val="none" w:sz="0" w:space="0" w:color="auto"/>
        <w:left w:val="none" w:sz="0" w:space="0" w:color="auto"/>
        <w:bottom w:val="none" w:sz="0" w:space="0" w:color="auto"/>
        <w:right w:val="none" w:sz="0" w:space="0" w:color="auto"/>
      </w:divBdr>
    </w:div>
    <w:div w:id="739212010">
      <w:bodyDiv w:val="1"/>
      <w:marLeft w:val="0"/>
      <w:marRight w:val="0"/>
      <w:marTop w:val="0"/>
      <w:marBottom w:val="0"/>
      <w:divBdr>
        <w:top w:val="none" w:sz="0" w:space="0" w:color="auto"/>
        <w:left w:val="none" w:sz="0" w:space="0" w:color="auto"/>
        <w:bottom w:val="none" w:sz="0" w:space="0" w:color="auto"/>
        <w:right w:val="none" w:sz="0" w:space="0" w:color="auto"/>
      </w:divBdr>
    </w:div>
    <w:div w:id="87092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z.baker</dc:creator>
  <cp:keywords/>
  <dc:description/>
  <cp:lastModifiedBy>Claire Bradley</cp:lastModifiedBy>
  <cp:revision>2</cp:revision>
  <cp:lastPrinted>2023-10-05T09:10:00Z</cp:lastPrinted>
  <dcterms:created xsi:type="dcterms:W3CDTF">2023-10-05T09:11:00Z</dcterms:created>
  <dcterms:modified xsi:type="dcterms:W3CDTF">2023-10-05T09:11:00Z</dcterms:modified>
</cp:coreProperties>
</file>